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黑体" w:eastAsia="黑体" w:cs="黑体"/>
          <w:b/>
          <w:color w:val="000000"/>
          <w:sz w:val="44"/>
          <w:lang w:eastAsia="zh-CN"/>
        </w:rPr>
      </w:pPr>
      <w:r>
        <w:rPr>
          <w:rFonts w:hint="eastAsia" w:ascii="黑体" w:hAnsi="黑体" w:eastAsia="黑体" w:cs="黑体"/>
          <w:b/>
          <w:color w:val="000000"/>
          <w:sz w:val="44"/>
        </w:rPr>
        <w:t>衡水市科学技术协会</w:t>
      </w:r>
      <w:r>
        <w:rPr>
          <w:rFonts w:hint="eastAsia" w:ascii="黑体" w:hAnsi="黑体" w:eastAsia="黑体" w:cs="黑体"/>
          <w:b/>
          <w:color w:val="000000"/>
          <w:sz w:val="44"/>
          <w:lang w:eastAsia="zh-CN"/>
        </w:rPr>
        <w:t>所属单位</w:t>
      </w:r>
    </w:p>
    <w:p>
      <w:pPr>
        <w:jc w:val="center"/>
        <w:outlineLvl w:val="0"/>
        <w:rPr>
          <w:rFonts w:eastAsia="Times New Roman"/>
        </w:rPr>
      </w:pPr>
      <w:r>
        <w:rPr>
          <w:rFonts w:ascii="黑体" w:hAnsi="黑体" w:eastAsia="黑体" w:cs="黑体"/>
          <w:b/>
          <w:color w:val="000000"/>
          <w:sz w:val="44"/>
        </w:rPr>
        <w:t>202</w:t>
      </w:r>
      <w:r>
        <w:rPr>
          <w:rFonts w:hint="default" w:ascii="黑体" w:hAnsi="黑体" w:eastAsia="黑体" w:cs="黑体"/>
          <w:b/>
          <w:color w:val="000000"/>
          <w:sz w:val="44"/>
          <w:lang w:val="en"/>
        </w:rPr>
        <w:t>1</w:t>
      </w:r>
      <w:r>
        <w:rPr>
          <w:rFonts w:hint="eastAsia" w:ascii="黑体" w:hAnsi="黑体" w:eastAsia="黑体" w:cs="黑体"/>
          <w:b/>
          <w:color w:val="000000"/>
          <w:sz w:val="44"/>
        </w:rPr>
        <w:t>年预算信息公开目录</w:t>
      </w:r>
    </w:p>
    <w:p>
      <w:pPr>
        <w:jc w:val="center"/>
        <w:rPr>
          <w:rFonts w:eastAsia="Times New Roman"/>
        </w:rPr>
      </w:pPr>
      <w:r>
        <w:rPr>
          <w:rFonts w:ascii="黑体" w:hAnsi="黑体" w:eastAsia="黑体" w:cs="黑体"/>
          <w:b/>
          <w:color w:val="000000"/>
          <w:sz w:val="30"/>
        </w:rPr>
        <w:t xml:space="preserve"> </w:t>
      </w:r>
    </w:p>
    <w:p/>
    <w:p>
      <w:pPr>
        <w:jc w:val="center"/>
      </w:pP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一、衡水市科学技术协会本级收支预算</w:t>
      </w:r>
      <w:r>
        <w:tab/>
      </w:r>
      <w:r>
        <w:fldChar w:fldCharType="begin"/>
      </w:r>
      <w:r>
        <w:instrText xml:space="preserve">PAGEREF _Toc_4_4_0000000019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"_Toc_4_4_0000000020" </w:instrText>
      </w:r>
      <w:r>
        <w:fldChar w:fldCharType="separate"/>
      </w:r>
      <w:r>
        <w:rPr>
          <w:rFonts w:hint="eastAsia"/>
        </w:rPr>
        <w:t>二、衡水市科技工作者服务中心收支预算</w:t>
      </w:r>
      <w:r>
        <w:tab/>
      </w:r>
      <w:r>
        <w:fldChar w:fldCharType="begin"/>
      </w:r>
      <w:r>
        <w:instrText xml:space="preserve">PAGEREF _Toc_4_4_0000000020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"_Toc_4_4_0000000021" </w:instrText>
      </w:r>
      <w:r>
        <w:fldChar w:fldCharType="separate"/>
      </w:r>
      <w:r>
        <w:rPr>
          <w:rFonts w:hint="eastAsia"/>
        </w:rPr>
        <w:t>三、衡水市科普宣传教育中心收支预算</w:t>
      </w:r>
      <w:r>
        <w:tab/>
      </w:r>
      <w:r>
        <w:fldChar w:fldCharType="begin"/>
      </w:r>
      <w:r>
        <w:instrText xml:space="preserve">PAGEREF _Toc_4_4_0000000021 \h</w:instrText>
      </w:r>
      <w:r>
        <w:fldChar w:fldCharType="separate"/>
      </w:r>
      <w:r>
        <w:t>2</w:t>
      </w:r>
      <w:r>
        <w:fldChar w:fldCharType="end"/>
      </w:r>
      <w:r>
        <w:fldChar w:fldCharType="end"/>
      </w:r>
      <w:r>
        <w:fldChar w:fldCharType="end"/>
      </w:r>
      <w:bookmarkStart w:id="0" w:name="_Toc_4_4_0000000019"/>
    </w:p>
    <w:p>
      <w:pPr>
        <w:pStyle w:val="3"/>
        <w:tabs>
          <w:tab w:val="right" w:leader="dot" w:pos="14562"/>
        </w:tabs>
      </w:pPr>
    </w:p>
    <w:p>
      <w:pPr>
        <w:pStyle w:val="3"/>
        <w:tabs>
          <w:tab w:val="right" w:leader="dot" w:pos="14562"/>
        </w:tabs>
      </w:pPr>
    </w:p>
    <w:p>
      <w:pPr>
        <w:pStyle w:val="3"/>
        <w:tabs>
          <w:tab w:val="right" w:leader="dot" w:pos="14562"/>
        </w:tabs>
      </w:pPr>
    </w:p>
    <w:p>
      <w:pPr>
        <w:pStyle w:val="3"/>
        <w:tabs>
          <w:tab w:val="right" w:leader="dot" w:pos="14562"/>
        </w:tabs>
      </w:pPr>
    </w:p>
    <w:p>
      <w:pPr>
        <w:pStyle w:val="3"/>
        <w:tabs>
          <w:tab w:val="right" w:leader="dot" w:pos="14562"/>
        </w:tabs>
      </w:pPr>
    </w:p>
    <w:p>
      <w:pPr>
        <w:pStyle w:val="3"/>
        <w:tabs>
          <w:tab w:val="right" w:leader="dot" w:pos="14562"/>
        </w:tabs>
      </w:pPr>
    </w:p>
    <w:p>
      <w:pPr>
        <w:pStyle w:val="3"/>
        <w:tabs>
          <w:tab w:val="right" w:leader="dot" w:pos="14562"/>
        </w:tabs>
      </w:pPr>
    </w:p>
    <w:p>
      <w:pPr>
        <w:pStyle w:val="3"/>
        <w:tabs>
          <w:tab w:val="right" w:leader="dot" w:pos="14562"/>
        </w:tabs>
      </w:pPr>
    </w:p>
    <w:p>
      <w:pPr>
        <w:pStyle w:val="3"/>
        <w:tabs>
          <w:tab w:val="right" w:leader="dot" w:pos="14562"/>
        </w:tabs>
      </w:pPr>
    </w:p>
    <w:p>
      <w:pPr>
        <w:pStyle w:val="3"/>
        <w:tabs>
          <w:tab w:val="right" w:leader="dot" w:pos="14562"/>
        </w:tabs>
      </w:pPr>
    </w:p>
    <w:p>
      <w:pPr>
        <w:pStyle w:val="3"/>
        <w:tabs>
          <w:tab w:val="right" w:leader="dot" w:pos="14562"/>
        </w:tabs>
      </w:pPr>
    </w:p>
    <w:p>
      <w:pPr>
        <w:pStyle w:val="3"/>
        <w:tabs>
          <w:tab w:val="right" w:leader="dot" w:pos="14562"/>
        </w:tabs>
        <w:rPr>
          <w:rFonts w:hint="eastAsia" w:ascii="方正小标宋_GBK" w:hAnsi="方正小标宋_GBK" w:eastAsia="方正小标宋_GBK" w:cs="方正小标宋_GBK"/>
          <w:color w:val="000000"/>
          <w:sz w:val="44"/>
        </w:rPr>
      </w:pPr>
    </w:p>
    <w:p>
      <w:pPr>
        <w:pStyle w:val="3"/>
        <w:tabs>
          <w:tab w:val="right" w:leader="dot" w:pos="14562"/>
        </w:tabs>
        <w:jc w:val="center"/>
      </w:pPr>
      <w:r>
        <w:rPr>
          <w:rFonts w:hint="eastAsia" w:ascii="方正小标宋_GBK" w:hAnsi="方正小标宋_GBK" w:eastAsia="方正小标宋_GBK" w:cs="方正小标宋_GBK"/>
          <w:color w:val="000000"/>
          <w:sz w:val="44"/>
        </w:rPr>
        <w:t>一、衡水市科学技术协会本级收支预算</w:t>
      </w:r>
      <w:bookmarkEnd w:id="0"/>
      <w:bookmarkStart w:id="3" w:name="_GoBack"/>
      <w:bookmarkEnd w:id="3"/>
    </w:p>
    <w:p>
      <w:pPr>
        <w:jc w:val="center"/>
        <w:outlineLvl w:val="4"/>
      </w:pPr>
      <w:r>
        <w:rPr>
          <w:rFonts w:hint="eastAsia" w:ascii="方正小标宋_GBK" w:hAnsi="方正小标宋_GBK" w:eastAsia="方正小标宋_GBK" w:cs="方正小标宋_GBK"/>
          <w:color w:val="000000"/>
          <w:sz w:val="36"/>
        </w:rPr>
        <w:t>单位预算收支总表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731001</w:t>
            </w:r>
            <w:r>
              <w:rPr>
                <w:rFonts w:hint="eastAsia"/>
              </w:rPr>
              <w:t>衡水市科学技术协会本级</w:t>
            </w:r>
          </w:p>
        </w:tc>
        <w:tc>
          <w:tcPr>
            <w:tcW w:w="2126" w:type="dxa"/>
            <w:tcBorders>
              <w:top w:val="single" w:color="FFFFFF" w:sz="6" w:space="0"/>
              <w:left w:val="single" w:color="FFFFFF" w:sz="6" w:space="0"/>
              <w:right w:val="single" w:color="FFFFFF" w:sz="6" w:space="0"/>
            </w:tcBorders>
            <w:vAlign w:val="center"/>
          </w:tcPr>
          <w:p>
            <w:pPr>
              <w:pStyle w:val="10"/>
              <w:rPr>
                <w:rFonts w:hint="default"/>
                <w:lang w:val="en"/>
              </w:rPr>
            </w:pPr>
            <w:r>
              <w:rPr>
                <w:rFonts w:hint="eastAsia"/>
              </w:rPr>
              <w:t>预算年度：</w:t>
            </w:r>
            <w:r>
              <w:t>202</w:t>
            </w:r>
            <w:r>
              <w:rPr>
                <w:rFonts w:hint="default"/>
                <w:lang w:val="en"/>
              </w:rPr>
              <w:t>1</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2"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4536"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6" w:type="dxa"/>
            <w:vAlign w:val="center"/>
          </w:tcPr>
          <w:p>
            <w:pPr>
              <w:pStyle w:val="14"/>
            </w:pPr>
            <w:r>
              <w:rPr>
                <w:rFonts w:hint="eastAsia"/>
              </w:rPr>
              <w:t>一、一般公共预算拨款收入</w:t>
            </w:r>
          </w:p>
        </w:tc>
        <w:tc>
          <w:tcPr>
            <w:tcW w:w="2126" w:type="dxa"/>
            <w:vAlign w:val="center"/>
          </w:tcPr>
          <w:p>
            <w:pPr>
              <w:pStyle w:val="13"/>
              <w:rPr>
                <w:rFonts w:hint="default"/>
                <w:lang w:val="en"/>
              </w:rPr>
            </w:pPr>
            <w:r>
              <w:rPr>
                <w:rFonts w:hint="default"/>
                <w:lang w:val="en"/>
              </w:rPr>
              <w:t>498.72</w:t>
            </w:r>
          </w:p>
        </w:tc>
        <w:tc>
          <w:tcPr>
            <w:tcW w:w="4535" w:type="dxa"/>
            <w:vAlign w:val="center"/>
          </w:tcPr>
          <w:p>
            <w:pPr>
              <w:pStyle w:val="14"/>
            </w:pPr>
            <w:r>
              <w:rPr>
                <w:rFonts w:hint="eastAsia"/>
              </w:rP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6"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w:t>
            </w:r>
          </w:p>
        </w:tc>
        <w:tc>
          <w:tcPr>
            <w:tcW w:w="4536"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6"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6"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6"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rPr>
                <w:rFonts w:hint="default"/>
                <w:lang w:val="en"/>
              </w:rPr>
            </w:pPr>
            <w:r>
              <w:rPr>
                <w:rFonts w:hint="default"/>
                <w:lang w:val="en"/>
              </w:rPr>
              <w:t>498.72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7</w:t>
            </w:r>
          </w:p>
        </w:tc>
        <w:tc>
          <w:tcPr>
            <w:tcW w:w="4536"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6"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6"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31</w:t>
            </w:r>
          </w:p>
        </w:tc>
        <w:tc>
          <w:tcPr>
            <w:tcW w:w="4536" w:type="dxa"/>
            <w:vAlign w:val="center"/>
          </w:tcPr>
          <w:p>
            <w:pPr>
              <w:pStyle w:val="16"/>
            </w:pPr>
            <w:r>
              <w:rPr>
                <w:rFonts w:hint="eastAsia"/>
              </w:rPr>
              <w:t>本年收入合计</w:t>
            </w:r>
          </w:p>
        </w:tc>
        <w:tc>
          <w:tcPr>
            <w:tcW w:w="2126" w:type="dxa"/>
            <w:vAlign w:val="center"/>
          </w:tcPr>
          <w:p>
            <w:pPr>
              <w:pStyle w:val="17"/>
              <w:rPr>
                <w:rFonts w:hint="default"/>
                <w:lang w:val="en"/>
              </w:rPr>
            </w:pPr>
            <w:r>
              <w:rPr>
                <w:rFonts w:hint="default"/>
                <w:lang w:val="en"/>
              </w:rPr>
              <w:t>498.72</w:t>
            </w:r>
          </w:p>
        </w:tc>
        <w:tc>
          <w:tcPr>
            <w:tcW w:w="4535" w:type="dxa"/>
            <w:vAlign w:val="center"/>
          </w:tcPr>
          <w:p>
            <w:pPr>
              <w:pStyle w:val="16"/>
            </w:pPr>
            <w:r>
              <w:rPr>
                <w:rFonts w:hint="eastAsia"/>
              </w:rPr>
              <w:t>本年支出合计</w:t>
            </w:r>
          </w:p>
        </w:tc>
        <w:tc>
          <w:tcPr>
            <w:tcW w:w="2126" w:type="dxa"/>
            <w:vAlign w:val="center"/>
          </w:tcPr>
          <w:p>
            <w:pPr>
              <w:pStyle w:val="17"/>
              <w:rPr>
                <w:rFonts w:hint="default"/>
                <w:lang w:val="en"/>
              </w:rPr>
            </w:pPr>
            <w:r>
              <w:rPr>
                <w:rFonts w:hint="default"/>
                <w:lang w:val="en"/>
              </w:rPr>
              <w:t>498.72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6"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6" w:type="dxa"/>
            <w:vAlign w:val="center"/>
          </w:tcPr>
          <w:p>
            <w:pPr>
              <w:pStyle w:val="16"/>
            </w:pPr>
            <w:r>
              <w:rPr>
                <w:rFonts w:hint="eastAsia"/>
              </w:rPr>
              <w:t>收入总计</w:t>
            </w:r>
          </w:p>
        </w:tc>
        <w:tc>
          <w:tcPr>
            <w:tcW w:w="2126" w:type="dxa"/>
            <w:vAlign w:val="center"/>
          </w:tcPr>
          <w:p>
            <w:pPr>
              <w:pStyle w:val="17"/>
              <w:rPr>
                <w:rFonts w:hint="default"/>
                <w:lang w:val="en"/>
              </w:rPr>
            </w:pPr>
            <w:r>
              <w:rPr>
                <w:rFonts w:hint="default"/>
                <w:lang w:val="en"/>
              </w:rPr>
              <w:t>498.72</w:t>
            </w:r>
          </w:p>
        </w:tc>
        <w:tc>
          <w:tcPr>
            <w:tcW w:w="4535" w:type="dxa"/>
            <w:vAlign w:val="center"/>
          </w:tcPr>
          <w:p>
            <w:pPr>
              <w:pStyle w:val="16"/>
            </w:pPr>
            <w:r>
              <w:rPr>
                <w:rFonts w:hint="eastAsia"/>
              </w:rPr>
              <w:t>支出总计</w:t>
            </w:r>
          </w:p>
        </w:tc>
        <w:tc>
          <w:tcPr>
            <w:tcW w:w="2126" w:type="dxa"/>
            <w:vAlign w:val="center"/>
          </w:tcPr>
          <w:p>
            <w:pPr>
              <w:pStyle w:val="17"/>
              <w:rPr>
                <w:rFonts w:hint="default"/>
                <w:lang w:val="en"/>
              </w:rPr>
            </w:pPr>
            <w:r>
              <w:rPr>
                <w:rFonts w:hint="default"/>
                <w:lang w:val="en"/>
              </w:rPr>
              <w:t>498.72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731001</w:t>
            </w:r>
            <w:r>
              <w:rPr>
                <w:rFonts w:hint="eastAsia"/>
              </w:rPr>
              <w:t>衡水市科学技术协会本级</w:t>
            </w:r>
          </w:p>
        </w:tc>
        <w:tc>
          <w:tcPr>
            <w:tcW w:w="3402" w:type="dxa"/>
            <w:gridSpan w:val="3"/>
            <w:tcBorders>
              <w:top w:val="single" w:color="FFFFFF" w:sz="6" w:space="0"/>
              <w:left w:val="single" w:color="FFFFFF" w:sz="6" w:space="0"/>
              <w:right w:val="single" w:color="FFFFFF" w:sz="6" w:space="0"/>
            </w:tcBorders>
            <w:vAlign w:val="center"/>
          </w:tcPr>
          <w:p>
            <w:pPr>
              <w:pStyle w:val="10"/>
              <w:rPr>
                <w:rFonts w:hint="default"/>
                <w:lang w:val="en"/>
              </w:rPr>
            </w:pPr>
            <w:r>
              <w:rPr>
                <w:rFonts w:hint="eastAsia"/>
              </w:rPr>
              <w:t>预算年度：</w:t>
            </w:r>
            <w:r>
              <w:t>202</w:t>
            </w:r>
            <w:r>
              <w:rPr>
                <w:rFonts w:hint="default"/>
                <w:lang w:val="en"/>
              </w:rPr>
              <w:t>1</w:t>
            </w:r>
          </w:p>
        </w:tc>
        <w:tc>
          <w:tcPr>
            <w:tcW w:w="5670"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2"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rPr>
                <w:rFonts w:hint="default"/>
                <w:lang w:val="en"/>
              </w:rPr>
            </w:pPr>
            <w:r>
              <w:rPr>
                <w:rFonts w:hint="default"/>
                <w:lang w:val="en"/>
              </w:rPr>
              <w:t>498.72</w:t>
            </w:r>
          </w:p>
        </w:tc>
        <w:tc>
          <w:tcPr>
            <w:tcW w:w="1134" w:type="dxa"/>
            <w:vAlign w:val="center"/>
          </w:tcPr>
          <w:p>
            <w:pPr>
              <w:pStyle w:val="17"/>
              <w:rPr>
                <w:rFonts w:hint="default"/>
                <w:lang w:val="en"/>
              </w:rPr>
            </w:pPr>
            <w:r>
              <w:rPr>
                <w:rFonts w:hint="default"/>
                <w:lang w:val="en"/>
              </w:rPr>
              <w:t>498.72</w:t>
            </w:r>
          </w:p>
        </w:tc>
        <w:tc>
          <w:tcPr>
            <w:tcW w:w="1134" w:type="dxa"/>
            <w:vAlign w:val="center"/>
          </w:tcPr>
          <w:p>
            <w:pPr>
              <w:pStyle w:val="17"/>
              <w:rPr>
                <w:rFonts w:hint="default"/>
                <w:lang w:val="en"/>
              </w:rPr>
            </w:pPr>
            <w:r>
              <w:rPr>
                <w:rFonts w:hint="default"/>
                <w:lang w:val="en"/>
              </w:rPr>
              <w:t>498.72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5"/>
            </w:pPr>
            <w:r>
              <w:t>2</w:t>
            </w:r>
          </w:p>
        </w:tc>
        <w:tc>
          <w:tcPr>
            <w:tcW w:w="992" w:type="dxa"/>
            <w:vAlign w:val="center"/>
          </w:tcPr>
          <w:p>
            <w:pPr>
              <w:pStyle w:val="14"/>
            </w:pPr>
            <w:r>
              <w:t>206</w:t>
            </w:r>
          </w:p>
        </w:tc>
        <w:tc>
          <w:tcPr>
            <w:tcW w:w="1559" w:type="dxa"/>
            <w:vAlign w:val="center"/>
          </w:tcPr>
          <w:p>
            <w:pPr>
              <w:pStyle w:val="14"/>
            </w:pPr>
            <w:r>
              <w:rPr>
                <w:rFonts w:hint="eastAsia"/>
              </w:rPr>
              <w:t>科学技术支出</w:t>
            </w:r>
          </w:p>
        </w:tc>
        <w:tc>
          <w:tcPr>
            <w:tcW w:w="1134" w:type="dxa"/>
            <w:vAlign w:val="center"/>
          </w:tcPr>
          <w:p>
            <w:pPr>
              <w:pStyle w:val="13"/>
              <w:rPr>
                <w:rFonts w:hint="default"/>
                <w:lang w:val="en"/>
              </w:rPr>
            </w:pPr>
            <w:r>
              <w:rPr>
                <w:rFonts w:hint="default"/>
                <w:lang w:val="en"/>
              </w:rPr>
              <w:t>498.72</w:t>
            </w:r>
          </w:p>
        </w:tc>
        <w:tc>
          <w:tcPr>
            <w:tcW w:w="1134" w:type="dxa"/>
            <w:vAlign w:val="center"/>
          </w:tcPr>
          <w:p>
            <w:pPr>
              <w:pStyle w:val="13"/>
              <w:rPr>
                <w:rFonts w:hint="default"/>
                <w:lang w:val="en"/>
              </w:rPr>
            </w:pPr>
            <w:r>
              <w:rPr>
                <w:rFonts w:hint="default"/>
                <w:lang w:val="en"/>
              </w:rPr>
              <w:t>498.72</w:t>
            </w:r>
          </w:p>
        </w:tc>
        <w:tc>
          <w:tcPr>
            <w:tcW w:w="1134" w:type="dxa"/>
            <w:vAlign w:val="center"/>
          </w:tcPr>
          <w:p>
            <w:pPr>
              <w:pStyle w:val="13"/>
              <w:rPr>
                <w:rFonts w:hint="default"/>
                <w:lang w:val="en"/>
              </w:rPr>
            </w:pPr>
            <w:r>
              <w:rPr>
                <w:rFonts w:hint="default"/>
                <w:lang w:val="en"/>
              </w:rPr>
              <w:t>498.72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5"/>
            </w:pPr>
            <w:r>
              <w:t>3</w:t>
            </w:r>
          </w:p>
        </w:tc>
        <w:tc>
          <w:tcPr>
            <w:tcW w:w="992" w:type="dxa"/>
            <w:vAlign w:val="center"/>
          </w:tcPr>
          <w:p>
            <w:pPr>
              <w:pStyle w:val="14"/>
            </w:pPr>
            <w:r>
              <w:t>20607</w:t>
            </w:r>
          </w:p>
        </w:tc>
        <w:tc>
          <w:tcPr>
            <w:tcW w:w="1559" w:type="dxa"/>
            <w:vAlign w:val="center"/>
          </w:tcPr>
          <w:p>
            <w:pPr>
              <w:pStyle w:val="14"/>
            </w:pPr>
            <w:r>
              <w:rPr>
                <w:rFonts w:hint="eastAsia"/>
              </w:rPr>
              <w:t>科学技术普及</w:t>
            </w:r>
          </w:p>
        </w:tc>
        <w:tc>
          <w:tcPr>
            <w:tcW w:w="1134" w:type="dxa"/>
            <w:vAlign w:val="center"/>
          </w:tcPr>
          <w:p>
            <w:pPr>
              <w:pStyle w:val="13"/>
              <w:rPr>
                <w:rFonts w:hint="default"/>
                <w:lang w:val="en"/>
              </w:rPr>
            </w:pPr>
            <w:r>
              <w:rPr>
                <w:rFonts w:hint="default"/>
                <w:lang w:val="en"/>
              </w:rPr>
              <w:t>498.72</w:t>
            </w:r>
          </w:p>
        </w:tc>
        <w:tc>
          <w:tcPr>
            <w:tcW w:w="1134" w:type="dxa"/>
            <w:vAlign w:val="center"/>
          </w:tcPr>
          <w:p>
            <w:pPr>
              <w:pStyle w:val="13"/>
              <w:rPr>
                <w:rFonts w:hint="default"/>
                <w:lang w:val="en"/>
              </w:rPr>
            </w:pPr>
            <w:r>
              <w:rPr>
                <w:rFonts w:hint="default"/>
                <w:lang w:val="en"/>
              </w:rPr>
              <w:t>498.72</w:t>
            </w:r>
          </w:p>
        </w:tc>
        <w:tc>
          <w:tcPr>
            <w:tcW w:w="1134" w:type="dxa"/>
            <w:vAlign w:val="center"/>
          </w:tcPr>
          <w:p>
            <w:pPr>
              <w:pStyle w:val="13"/>
              <w:rPr>
                <w:rFonts w:hint="default"/>
                <w:lang w:val="en"/>
              </w:rPr>
            </w:pPr>
            <w:r>
              <w:rPr>
                <w:rFonts w:hint="default"/>
                <w:lang w:val="en"/>
              </w:rPr>
              <w:t>498.72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5"/>
            </w:pPr>
            <w:r>
              <w:t>4</w:t>
            </w:r>
          </w:p>
        </w:tc>
        <w:tc>
          <w:tcPr>
            <w:tcW w:w="992" w:type="dxa"/>
            <w:vAlign w:val="center"/>
          </w:tcPr>
          <w:p>
            <w:pPr>
              <w:pStyle w:val="14"/>
            </w:pPr>
            <w:r>
              <w:t>2060701</w:t>
            </w:r>
          </w:p>
        </w:tc>
        <w:tc>
          <w:tcPr>
            <w:tcW w:w="1559" w:type="dxa"/>
            <w:vAlign w:val="center"/>
          </w:tcPr>
          <w:p>
            <w:pPr>
              <w:pStyle w:val="14"/>
            </w:pPr>
            <w:r>
              <w:rPr>
                <w:rFonts w:hint="eastAsia"/>
              </w:rPr>
              <w:t>机构运行</w:t>
            </w:r>
          </w:p>
        </w:tc>
        <w:tc>
          <w:tcPr>
            <w:tcW w:w="1134" w:type="dxa"/>
            <w:vAlign w:val="center"/>
          </w:tcPr>
          <w:p>
            <w:pPr>
              <w:pStyle w:val="13"/>
              <w:rPr>
                <w:rFonts w:hint="default"/>
                <w:lang w:val="en"/>
              </w:rPr>
            </w:pPr>
            <w:r>
              <w:rPr>
                <w:rFonts w:hint="default"/>
                <w:lang w:val="en"/>
              </w:rPr>
              <w:t>298.42</w:t>
            </w:r>
          </w:p>
        </w:tc>
        <w:tc>
          <w:tcPr>
            <w:tcW w:w="1134" w:type="dxa"/>
            <w:vAlign w:val="center"/>
          </w:tcPr>
          <w:p>
            <w:pPr>
              <w:pStyle w:val="13"/>
              <w:rPr>
                <w:rFonts w:hint="default"/>
                <w:lang w:val="en"/>
              </w:rPr>
            </w:pPr>
            <w:r>
              <w:rPr>
                <w:rFonts w:hint="default"/>
                <w:lang w:val="en"/>
              </w:rPr>
              <w:t>298.42</w:t>
            </w:r>
          </w:p>
        </w:tc>
        <w:tc>
          <w:tcPr>
            <w:tcW w:w="1134" w:type="dxa"/>
            <w:vAlign w:val="center"/>
          </w:tcPr>
          <w:p>
            <w:pPr>
              <w:pStyle w:val="13"/>
              <w:rPr>
                <w:rFonts w:hint="default"/>
                <w:lang w:val="en"/>
              </w:rPr>
            </w:pPr>
            <w:r>
              <w:rPr>
                <w:rFonts w:hint="default"/>
                <w:lang w:val="en"/>
              </w:rPr>
              <w:t>298.42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5"/>
            </w:pPr>
            <w:r>
              <w:t>5</w:t>
            </w:r>
          </w:p>
        </w:tc>
        <w:tc>
          <w:tcPr>
            <w:tcW w:w="992" w:type="dxa"/>
            <w:vAlign w:val="center"/>
          </w:tcPr>
          <w:p>
            <w:pPr>
              <w:pStyle w:val="14"/>
            </w:pPr>
            <w:r>
              <w:t>2060702</w:t>
            </w:r>
          </w:p>
        </w:tc>
        <w:tc>
          <w:tcPr>
            <w:tcW w:w="1559" w:type="dxa"/>
            <w:vAlign w:val="center"/>
          </w:tcPr>
          <w:p>
            <w:pPr>
              <w:pStyle w:val="14"/>
            </w:pPr>
            <w:r>
              <w:rPr>
                <w:rFonts w:hint="eastAsia"/>
              </w:rPr>
              <w:t>科普活动</w:t>
            </w:r>
          </w:p>
        </w:tc>
        <w:tc>
          <w:tcPr>
            <w:tcW w:w="1134" w:type="dxa"/>
            <w:vAlign w:val="center"/>
          </w:tcPr>
          <w:p>
            <w:pPr>
              <w:pStyle w:val="13"/>
              <w:rPr>
                <w:rFonts w:hint="default"/>
                <w:lang w:val="en"/>
              </w:rPr>
            </w:pPr>
            <w:r>
              <w:rPr>
                <w:rFonts w:hint="default"/>
                <w:lang w:val="en"/>
              </w:rPr>
              <w:t>92.30</w:t>
            </w:r>
          </w:p>
        </w:tc>
        <w:tc>
          <w:tcPr>
            <w:tcW w:w="1134" w:type="dxa"/>
            <w:vAlign w:val="center"/>
          </w:tcPr>
          <w:p>
            <w:pPr>
              <w:pStyle w:val="13"/>
              <w:rPr>
                <w:rFonts w:hint="default"/>
                <w:lang w:val="en"/>
              </w:rPr>
            </w:pPr>
            <w:r>
              <w:rPr>
                <w:rFonts w:hint="default"/>
                <w:lang w:val="en"/>
              </w:rPr>
              <w:t>92.30</w:t>
            </w:r>
          </w:p>
        </w:tc>
        <w:tc>
          <w:tcPr>
            <w:tcW w:w="1134" w:type="dxa"/>
            <w:vAlign w:val="center"/>
          </w:tcPr>
          <w:p>
            <w:pPr>
              <w:pStyle w:val="13"/>
              <w:rPr>
                <w:rFonts w:hint="default"/>
                <w:lang w:val="en"/>
              </w:rPr>
            </w:pPr>
            <w:r>
              <w:rPr>
                <w:rFonts w:hint="default"/>
                <w:lang w:val="en"/>
              </w:rPr>
              <w:t>92.30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5"/>
            </w:pPr>
            <w:r>
              <w:t>6</w:t>
            </w:r>
          </w:p>
        </w:tc>
        <w:tc>
          <w:tcPr>
            <w:tcW w:w="992" w:type="dxa"/>
            <w:vAlign w:val="center"/>
          </w:tcPr>
          <w:p>
            <w:pPr>
              <w:pStyle w:val="14"/>
            </w:pPr>
            <w:r>
              <w:t>2060703</w:t>
            </w:r>
          </w:p>
        </w:tc>
        <w:tc>
          <w:tcPr>
            <w:tcW w:w="1559" w:type="dxa"/>
            <w:vAlign w:val="center"/>
          </w:tcPr>
          <w:p>
            <w:pPr>
              <w:pStyle w:val="14"/>
            </w:pPr>
            <w:r>
              <w:rPr>
                <w:rFonts w:hint="eastAsia"/>
              </w:rPr>
              <w:t>青少年科技活动</w:t>
            </w:r>
          </w:p>
        </w:tc>
        <w:tc>
          <w:tcPr>
            <w:tcW w:w="1134" w:type="dxa"/>
            <w:vAlign w:val="center"/>
          </w:tcPr>
          <w:p>
            <w:pPr>
              <w:pStyle w:val="13"/>
              <w:rPr>
                <w:rFonts w:hint="default"/>
                <w:lang w:val="en"/>
              </w:rPr>
            </w:pPr>
            <w:r>
              <w:rPr>
                <w:rFonts w:hint="default"/>
                <w:lang w:val="en"/>
              </w:rPr>
              <w:t>5.00</w:t>
            </w:r>
          </w:p>
        </w:tc>
        <w:tc>
          <w:tcPr>
            <w:tcW w:w="1134" w:type="dxa"/>
            <w:vAlign w:val="center"/>
          </w:tcPr>
          <w:p>
            <w:pPr>
              <w:pStyle w:val="13"/>
              <w:rPr>
                <w:rFonts w:hint="default"/>
                <w:lang w:val="en"/>
              </w:rPr>
            </w:pPr>
            <w:r>
              <w:rPr>
                <w:rFonts w:hint="default"/>
                <w:lang w:val="en"/>
              </w:rPr>
              <w:t>5.00</w:t>
            </w:r>
          </w:p>
        </w:tc>
        <w:tc>
          <w:tcPr>
            <w:tcW w:w="1134" w:type="dxa"/>
            <w:vAlign w:val="center"/>
          </w:tcPr>
          <w:p>
            <w:pPr>
              <w:pStyle w:val="13"/>
              <w:rPr>
                <w:rFonts w:hint="default"/>
                <w:lang w:val="en"/>
              </w:rPr>
            </w:pPr>
            <w:r>
              <w:rPr>
                <w:rFonts w:hint="default"/>
                <w:lang w:val="en"/>
              </w:rP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5"/>
            </w:pPr>
            <w:r>
              <w:t>7</w:t>
            </w:r>
          </w:p>
        </w:tc>
        <w:tc>
          <w:tcPr>
            <w:tcW w:w="992" w:type="dxa"/>
            <w:vAlign w:val="center"/>
          </w:tcPr>
          <w:p>
            <w:pPr>
              <w:pStyle w:val="14"/>
            </w:pPr>
            <w:r>
              <w:t>2060704</w:t>
            </w:r>
          </w:p>
        </w:tc>
        <w:tc>
          <w:tcPr>
            <w:tcW w:w="1559" w:type="dxa"/>
            <w:vAlign w:val="center"/>
          </w:tcPr>
          <w:p>
            <w:pPr>
              <w:pStyle w:val="14"/>
            </w:pPr>
            <w:r>
              <w:rPr>
                <w:rFonts w:hint="eastAsia"/>
              </w:rPr>
              <w:t>学术交流活动</w:t>
            </w:r>
          </w:p>
        </w:tc>
        <w:tc>
          <w:tcPr>
            <w:tcW w:w="1134" w:type="dxa"/>
            <w:vAlign w:val="center"/>
          </w:tcPr>
          <w:p>
            <w:pPr>
              <w:pStyle w:val="13"/>
              <w:rPr>
                <w:rFonts w:hint="default"/>
                <w:lang w:val="en"/>
              </w:rPr>
            </w:pPr>
            <w:r>
              <w:rPr>
                <w:rFonts w:hint="default"/>
                <w:lang w:val="en"/>
              </w:rPr>
              <w:t>3.00</w:t>
            </w:r>
          </w:p>
        </w:tc>
        <w:tc>
          <w:tcPr>
            <w:tcW w:w="1134" w:type="dxa"/>
            <w:vAlign w:val="center"/>
          </w:tcPr>
          <w:p>
            <w:pPr>
              <w:pStyle w:val="13"/>
              <w:rPr>
                <w:rFonts w:hint="default"/>
                <w:lang w:val="en"/>
              </w:rPr>
            </w:pPr>
            <w:r>
              <w:rPr>
                <w:rFonts w:hint="default"/>
                <w:lang w:val="en"/>
              </w:rPr>
              <w:t>3.00</w:t>
            </w:r>
          </w:p>
        </w:tc>
        <w:tc>
          <w:tcPr>
            <w:tcW w:w="1134" w:type="dxa"/>
            <w:vAlign w:val="center"/>
          </w:tcPr>
          <w:p>
            <w:pPr>
              <w:pStyle w:val="13"/>
              <w:rPr>
                <w:rFonts w:hint="default"/>
                <w:lang w:val="en"/>
              </w:rPr>
            </w:pPr>
            <w:r>
              <w:rPr>
                <w:rFonts w:hint="default"/>
                <w:lang w:val="en"/>
              </w:rP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5"/>
            </w:pPr>
            <w:r>
              <w:t>8</w:t>
            </w:r>
          </w:p>
        </w:tc>
        <w:tc>
          <w:tcPr>
            <w:tcW w:w="992" w:type="dxa"/>
            <w:vAlign w:val="center"/>
          </w:tcPr>
          <w:p>
            <w:pPr>
              <w:pStyle w:val="14"/>
            </w:pPr>
            <w:r>
              <w:t>2060799</w:t>
            </w:r>
          </w:p>
        </w:tc>
        <w:tc>
          <w:tcPr>
            <w:tcW w:w="1559" w:type="dxa"/>
            <w:vAlign w:val="center"/>
          </w:tcPr>
          <w:p>
            <w:pPr>
              <w:pStyle w:val="14"/>
            </w:pPr>
            <w:r>
              <w:rPr>
                <w:rFonts w:hint="eastAsia"/>
              </w:rPr>
              <w:t>其他科学技术普及支出</w:t>
            </w:r>
          </w:p>
        </w:tc>
        <w:tc>
          <w:tcPr>
            <w:tcW w:w="1134" w:type="dxa"/>
            <w:vAlign w:val="center"/>
          </w:tcPr>
          <w:p>
            <w:pPr>
              <w:pStyle w:val="13"/>
              <w:rPr>
                <w:rFonts w:hint="default"/>
                <w:lang w:val="en"/>
              </w:rPr>
            </w:pPr>
            <w:r>
              <w:rPr>
                <w:rFonts w:hint="default"/>
                <w:lang w:val="en"/>
              </w:rPr>
              <w:t>100.00</w:t>
            </w:r>
          </w:p>
        </w:tc>
        <w:tc>
          <w:tcPr>
            <w:tcW w:w="1134" w:type="dxa"/>
            <w:vAlign w:val="center"/>
          </w:tcPr>
          <w:p>
            <w:pPr>
              <w:pStyle w:val="13"/>
              <w:rPr>
                <w:rFonts w:hint="default"/>
                <w:lang w:val="en"/>
              </w:rPr>
            </w:pPr>
            <w:r>
              <w:rPr>
                <w:rFonts w:hint="default"/>
                <w:lang w:val="en"/>
              </w:rPr>
              <w:t>100.00</w:t>
            </w:r>
          </w:p>
        </w:tc>
        <w:tc>
          <w:tcPr>
            <w:tcW w:w="1134" w:type="dxa"/>
            <w:vAlign w:val="center"/>
          </w:tcPr>
          <w:p>
            <w:pPr>
              <w:pStyle w:val="13"/>
              <w:rPr>
                <w:rFonts w:hint="default"/>
                <w:lang w:val="en"/>
              </w:rPr>
            </w:pPr>
            <w:r>
              <w:rPr>
                <w:rFonts w:hint="default"/>
                <w:lang w:val="en"/>
              </w:rPr>
              <w:t>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731001</w:t>
            </w:r>
            <w:r>
              <w:rPr>
                <w:rFonts w:hint="eastAsia"/>
              </w:rPr>
              <w:t>衡水市科学技术协会本级</w:t>
            </w:r>
          </w:p>
        </w:tc>
        <w:tc>
          <w:tcPr>
            <w:tcW w:w="2722" w:type="dxa"/>
            <w:gridSpan w:val="2"/>
            <w:tcBorders>
              <w:top w:val="single" w:color="FFFFFF" w:sz="6" w:space="0"/>
              <w:left w:val="single" w:color="FFFFFF" w:sz="6" w:space="0"/>
              <w:right w:val="single" w:color="FFFFFF" w:sz="6" w:space="0"/>
            </w:tcBorders>
            <w:vAlign w:val="center"/>
          </w:tcPr>
          <w:p>
            <w:pPr>
              <w:pStyle w:val="10"/>
              <w:rPr>
                <w:rFonts w:hint="default"/>
                <w:lang w:val="en"/>
              </w:rPr>
            </w:pPr>
            <w:r>
              <w:rPr>
                <w:rFonts w:hint="eastAsia"/>
              </w:rPr>
              <w:t>预算年度：</w:t>
            </w:r>
            <w:r>
              <w:t>202</w:t>
            </w:r>
            <w:r>
              <w:rPr>
                <w:rFonts w:hint="default"/>
                <w:lang w:val="en"/>
              </w:rPr>
              <w:t>1</w:t>
            </w:r>
          </w:p>
        </w:tc>
        <w:tc>
          <w:tcPr>
            <w:tcW w:w="5444"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6"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rPr>
                <w:rFonts w:hint="eastAsia"/>
              </w:rPr>
              <w:t>合计</w:t>
            </w:r>
          </w:p>
        </w:tc>
        <w:tc>
          <w:tcPr>
            <w:tcW w:w="1361" w:type="dxa"/>
            <w:vAlign w:val="center"/>
          </w:tcPr>
          <w:p>
            <w:pPr>
              <w:pStyle w:val="17"/>
              <w:rPr>
                <w:rFonts w:hint="default"/>
                <w:lang w:val="en"/>
              </w:rPr>
            </w:pPr>
            <w:r>
              <w:rPr>
                <w:rFonts w:hint="default"/>
                <w:lang w:val="en"/>
              </w:rPr>
              <w:t>498.72</w:t>
            </w:r>
          </w:p>
        </w:tc>
        <w:tc>
          <w:tcPr>
            <w:tcW w:w="1361" w:type="dxa"/>
            <w:vAlign w:val="center"/>
          </w:tcPr>
          <w:p>
            <w:pPr>
              <w:pStyle w:val="17"/>
              <w:rPr>
                <w:rFonts w:hint="default"/>
                <w:lang w:val="en"/>
              </w:rPr>
            </w:pPr>
            <w:r>
              <w:rPr>
                <w:rFonts w:hint="default"/>
                <w:lang w:val="en"/>
              </w:rPr>
              <w:t>298.42</w:t>
            </w:r>
          </w:p>
        </w:tc>
        <w:tc>
          <w:tcPr>
            <w:tcW w:w="1361" w:type="dxa"/>
            <w:vAlign w:val="center"/>
          </w:tcPr>
          <w:p>
            <w:pPr>
              <w:pStyle w:val="17"/>
              <w:rPr>
                <w:rFonts w:hint="default"/>
                <w:lang w:val="en"/>
              </w:rPr>
            </w:pPr>
            <w:r>
              <w:rPr>
                <w:rFonts w:hint="default"/>
                <w:lang w:val="en"/>
              </w:rPr>
              <w:t>200.3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w:t>
            </w:r>
          </w:p>
        </w:tc>
        <w:tc>
          <w:tcPr>
            <w:tcW w:w="992" w:type="dxa"/>
            <w:vAlign w:val="center"/>
          </w:tcPr>
          <w:p>
            <w:pPr>
              <w:pStyle w:val="14"/>
            </w:pPr>
            <w:r>
              <w:t>206</w:t>
            </w:r>
          </w:p>
        </w:tc>
        <w:tc>
          <w:tcPr>
            <w:tcW w:w="4536" w:type="dxa"/>
            <w:vAlign w:val="center"/>
          </w:tcPr>
          <w:p>
            <w:pPr>
              <w:pStyle w:val="14"/>
            </w:pPr>
            <w:r>
              <w:rPr>
                <w:rFonts w:hint="eastAsia"/>
              </w:rPr>
              <w:t>科学技术支出</w:t>
            </w:r>
          </w:p>
        </w:tc>
        <w:tc>
          <w:tcPr>
            <w:tcW w:w="1361" w:type="dxa"/>
            <w:vAlign w:val="center"/>
          </w:tcPr>
          <w:p>
            <w:pPr>
              <w:pStyle w:val="13"/>
              <w:rPr>
                <w:rFonts w:hint="default"/>
                <w:lang w:val="en"/>
              </w:rPr>
            </w:pPr>
            <w:r>
              <w:rPr>
                <w:rFonts w:hint="default"/>
                <w:lang w:val="en"/>
              </w:rPr>
              <w:t>498.72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20607</w:t>
            </w:r>
          </w:p>
        </w:tc>
        <w:tc>
          <w:tcPr>
            <w:tcW w:w="4536" w:type="dxa"/>
            <w:vAlign w:val="center"/>
          </w:tcPr>
          <w:p>
            <w:pPr>
              <w:pStyle w:val="14"/>
            </w:pPr>
            <w:r>
              <w:rPr>
                <w:rFonts w:hint="eastAsia"/>
              </w:rPr>
              <w:t>科学技术普及</w:t>
            </w:r>
          </w:p>
        </w:tc>
        <w:tc>
          <w:tcPr>
            <w:tcW w:w="1361" w:type="dxa"/>
            <w:vAlign w:val="center"/>
          </w:tcPr>
          <w:p>
            <w:pPr>
              <w:pStyle w:val="13"/>
              <w:rPr>
                <w:rFonts w:hint="default"/>
                <w:lang w:val="en"/>
              </w:rPr>
            </w:pPr>
            <w:r>
              <w:rPr>
                <w:rFonts w:hint="default"/>
                <w:lang w:val="en"/>
              </w:rPr>
              <w:t>498.72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4</w:t>
            </w:r>
          </w:p>
        </w:tc>
        <w:tc>
          <w:tcPr>
            <w:tcW w:w="992" w:type="dxa"/>
            <w:vAlign w:val="center"/>
          </w:tcPr>
          <w:p>
            <w:pPr>
              <w:pStyle w:val="14"/>
            </w:pPr>
            <w:r>
              <w:t>2060701</w:t>
            </w:r>
          </w:p>
        </w:tc>
        <w:tc>
          <w:tcPr>
            <w:tcW w:w="4536" w:type="dxa"/>
            <w:vAlign w:val="center"/>
          </w:tcPr>
          <w:p>
            <w:pPr>
              <w:pStyle w:val="14"/>
            </w:pPr>
            <w:r>
              <w:rPr>
                <w:rFonts w:hint="eastAsia"/>
              </w:rPr>
              <w:t>机构运行</w:t>
            </w:r>
          </w:p>
        </w:tc>
        <w:tc>
          <w:tcPr>
            <w:tcW w:w="1361" w:type="dxa"/>
            <w:vAlign w:val="center"/>
          </w:tcPr>
          <w:p>
            <w:pPr>
              <w:pStyle w:val="13"/>
              <w:rPr>
                <w:rFonts w:hint="default"/>
                <w:lang w:val="en"/>
              </w:rPr>
            </w:pPr>
            <w:r>
              <w:rPr>
                <w:rFonts w:hint="default"/>
                <w:lang w:val="en"/>
              </w:rPr>
              <w:t>298.42</w:t>
            </w:r>
          </w:p>
        </w:tc>
        <w:tc>
          <w:tcPr>
            <w:tcW w:w="1361" w:type="dxa"/>
            <w:vAlign w:val="center"/>
          </w:tcPr>
          <w:p>
            <w:pPr>
              <w:pStyle w:val="13"/>
              <w:rPr>
                <w:rFonts w:hint="default"/>
                <w:lang w:val="en"/>
              </w:rPr>
            </w:pPr>
            <w:r>
              <w:rPr>
                <w:rFonts w:hint="default"/>
                <w:lang w:val="en"/>
              </w:rPr>
              <w:t>298.42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2060702</w:t>
            </w:r>
          </w:p>
        </w:tc>
        <w:tc>
          <w:tcPr>
            <w:tcW w:w="4536" w:type="dxa"/>
            <w:vAlign w:val="center"/>
          </w:tcPr>
          <w:p>
            <w:pPr>
              <w:pStyle w:val="14"/>
            </w:pPr>
            <w:r>
              <w:rPr>
                <w:rFonts w:hint="eastAsia"/>
              </w:rPr>
              <w:t>科普活动</w:t>
            </w:r>
          </w:p>
        </w:tc>
        <w:tc>
          <w:tcPr>
            <w:tcW w:w="1361" w:type="dxa"/>
            <w:vAlign w:val="center"/>
          </w:tcPr>
          <w:p>
            <w:pPr>
              <w:pStyle w:val="13"/>
              <w:rPr>
                <w:rFonts w:hint="default"/>
                <w:lang w:val="en"/>
              </w:rPr>
            </w:pPr>
            <w:r>
              <w:rPr>
                <w:rFonts w:hint="default"/>
                <w:lang w:val="en"/>
              </w:rPr>
              <w:t>92.30</w:t>
            </w:r>
          </w:p>
        </w:tc>
        <w:tc>
          <w:tcPr>
            <w:tcW w:w="1361" w:type="dxa"/>
            <w:vAlign w:val="center"/>
          </w:tcPr>
          <w:p>
            <w:pPr>
              <w:pStyle w:val="13"/>
            </w:pPr>
          </w:p>
        </w:tc>
        <w:tc>
          <w:tcPr>
            <w:tcW w:w="1361" w:type="dxa"/>
            <w:vAlign w:val="center"/>
          </w:tcPr>
          <w:p>
            <w:pPr>
              <w:pStyle w:val="13"/>
              <w:rPr>
                <w:rFonts w:hint="default"/>
                <w:lang w:val="en"/>
              </w:rPr>
            </w:pPr>
            <w:r>
              <w:rPr>
                <w:rFonts w:hint="default"/>
                <w:lang w:val="en"/>
              </w:rPr>
              <w:t>92.30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6</w:t>
            </w:r>
          </w:p>
        </w:tc>
        <w:tc>
          <w:tcPr>
            <w:tcW w:w="992" w:type="dxa"/>
            <w:vAlign w:val="center"/>
          </w:tcPr>
          <w:p>
            <w:pPr>
              <w:pStyle w:val="14"/>
            </w:pPr>
            <w:r>
              <w:t>2060703</w:t>
            </w:r>
          </w:p>
        </w:tc>
        <w:tc>
          <w:tcPr>
            <w:tcW w:w="4536" w:type="dxa"/>
            <w:vAlign w:val="center"/>
          </w:tcPr>
          <w:p>
            <w:pPr>
              <w:pStyle w:val="14"/>
            </w:pPr>
            <w:r>
              <w:rPr>
                <w:rFonts w:hint="eastAsia"/>
              </w:rPr>
              <w:t>青少年科技活动</w:t>
            </w:r>
          </w:p>
        </w:tc>
        <w:tc>
          <w:tcPr>
            <w:tcW w:w="1361" w:type="dxa"/>
            <w:vAlign w:val="center"/>
          </w:tcPr>
          <w:p>
            <w:pPr>
              <w:pStyle w:val="13"/>
              <w:rPr>
                <w:rFonts w:hint="default"/>
                <w:lang w:val="en"/>
              </w:rPr>
            </w:pPr>
            <w:r>
              <w:rPr>
                <w:rFonts w:hint="default"/>
                <w:lang w:val="en"/>
              </w:rPr>
              <w:t>5.00</w:t>
            </w:r>
          </w:p>
        </w:tc>
        <w:tc>
          <w:tcPr>
            <w:tcW w:w="1361" w:type="dxa"/>
            <w:vAlign w:val="center"/>
          </w:tcPr>
          <w:p>
            <w:pPr>
              <w:pStyle w:val="13"/>
            </w:pPr>
          </w:p>
        </w:tc>
        <w:tc>
          <w:tcPr>
            <w:tcW w:w="1361" w:type="dxa"/>
            <w:vAlign w:val="center"/>
          </w:tcPr>
          <w:p>
            <w:pPr>
              <w:pStyle w:val="13"/>
              <w:rPr>
                <w:rFonts w:hint="default"/>
                <w:lang w:val="en"/>
              </w:rPr>
            </w:pPr>
            <w:r>
              <w:rPr>
                <w:rFonts w:hint="default"/>
                <w:lang w:val="en"/>
              </w:rP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2060704</w:t>
            </w:r>
          </w:p>
        </w:tc>
        <w:tc>
          <w:tcPr>
            <w:tcW w:w="4536" w:type="dxa"/>
            <w:vAlign w:val="center"/>
          </w:tcPr>
          <w:p>
            <w:pPr>
              <w:pStyle w:val="14"/>
            </w:pPr>
            <w:r>
              <w:rPr>
                <w:rFonts w:hint="eastAsia"/>
              </w:rPr>
              <w:t>学术交流活动</w:t>
            </w:r>
          </w:p>
        </w:tc>
        <w:tc>
          <w:tcPr>
            <w:tcW w:w="1361" w:type="dxa"/>
            <w:vAlign w:val="center"/>
          </w:tcPr>
          <w:p>
            <w:pPr>
              <w:pStyle w:val="13"/>
              <w:rPr>
                <w:rFonts w:hint="default"/>
                <w:lang w:val="en"/>
              </w:rPr>
            </w:pPr>
            <w:r>
              <w:rPr>
                <w:rFonts w:hint="default"/>
                <w:lang w:val="en"/>
              </w:rPr>
              <w:t>3.00</w:t>
            </w:r>
          </w:p>
        </w:tc>
        <w:tc>
          <w:tcPr>
            <w:tcW w:w="1361" w:type="dxa"/>
            <w:vAlign w:val="center"/>
          </w:tcPr>
          <w:p>
            <w:pPr>
              <w:pStyle w:val="13"/>
            </w:pPr>
          </w:p>
        </w:tc>
        <w:tc>
          <w:tcPr>
            <w:tcW w:w="1361" w:type="dxa"/>
            <w:vAlign w:val="center"/>
          </w:tcPr>
          <w:p>
            <w:pPr>
              <w:pStyle w:val="13"/>
              <w:rPr>
                <w:rFonts w:hint="default"/>
                <w:lang w:val="en"/>
              </w:rPr>
            </w:pPr>
            <w:r>
              <w:rPr>
                <w:rFonts w:hint="default"/>
                <w:lang w:val="en"/>
              </w:rP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8</w:t>
            </w:r>
          </w:p>
        </w:tc>
        <w:tc>
          <w:tcPr>
            <w:tcW w:w="992" w:type="dxa"/>
            <w:vAlign w:val="center"/>
          </w:tcPr>
          <w:p>
            <w:pPr>
              <w:pStyle w:val="14"/>
            </w:pPr>
            <w:r>
              <w:t>2060799</w:t>
            </w:r>
          </w:p>
        </w:tc>
        <w:tc>
          <w:tcPr>
            <w:tcW w:w="4536" w:type="dxa"/>
            <w:vAlign w:val="center"/>
          </w:tcPr>
          <w:p>
            <w:pPr>
              <w:pStyle w:val="14"/>
            </w:pPr>
            <w:r>
              <w:rPr>
                <w:rFonts w:hint="eastAsia"/>
              </w:rPr>
              <w:t>其他科学技术普及支出</w:t>
            </w:r>
          </w:p>
        </w:tc>
        <w:tc>
          <w:tcPr>
            <w:tcW w:w="1361" w:type="dxa"/>
            <w:vAlign w:val="center"/>
          </w:tcPr>
          <w:p>
            <w:pPr>
              <w:pStyle w:val="13"/>
              <w:rPr>
                <w:rFonts w:hint="default"/>
                <w:lang w:val="en"/>
              </w:rPr>
            </w:pPr>
            <w:r>
              <w:rPr>
                <w:rFonts w:hint="default"/>
                <w:lang w:val="en"/>
              </w:rPr>
              <w:t>100.00</w:t>
            </w:r>
          </w:p>
        </w:tc>
        <w:tc>
          <w:tcPr>
            <w:tcW w:w="1361" w:type="dxa"/>
            <w:vAlign w:val="center"/>
          </w:tcPr>
          <w:p>
            <w:pPr>
              <w:pStyle w:val="13"/>
            </w:pPr>
          </w:p>
        </w:tc>
        <w:tc>
          <w:tcPr>
            <w:tcW w:w="1361" w:type="dxa"/>
            <w:vAlign w:val="center"/>
          </w:tcPr>
          <w:p>
            <w:pPr>
              <w:pStyle w:val="13"/>
              <w:rPr>
                <w:rFonts w:hint="default"/>
                <w:lang w:val="en"/>
              </w:rPr>
            </w:pPr>
            <w:r>
              <w:rPr>
                <w:rFonts w:hint="default"/>
                <w:lang w:val="en"/>
              </w:rPr>
              <w:t>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731001</w:t>
            </w:r>
            <w:r>
              <w:rPr>
                <w:rFonts w:hint="eastAsia"/>
              </w:rPr>
              <w:t>衡水市科学技术协会本级</w:t>
            </w:r>
          </w:p>
        </w:tc>
        <w:tc>
          <w:tcPr>
            <w:tcW w:w="3402" w:type="dxa"/>
            <w:tcBorders>
              <w:top w:val="single" w:color="FFFFFF" w:sz="6" w:space="0"/>
              <w:left w:val="single" w:color="FFFFFF" w:sz="6" w:space="0"/>
              <w:right w:val="single" w:color="FFFFFF" w:sz="6" w:space="0"/>
            </w:tcBorders>
            <w:vAlign w:val="center"/>
          </w:tcPr>
          <w:p>
            <w:pPr>
              <w:pStyle w:val="10"/>
              <w:rPr>
                <w:rFonts w:hint="default"/>
                <w:lang w:val="en"/>
              </w:rPr>
            </w:pPr>
            <w:r>
              <w:rPr>
                <w:rFonts w:hint="eastAsia"/>
              </w:rPr>
              <w:t>预算年度：</w:t>
            </w:r>
            <w:r>
              <w:t>202</w:t>
            </w:r>
            <w:r>
              <w:rPr>
                <w:rFonts w:hint="default"/>
                <w:lang w:val="en"/>
              </w:rPr>
              <w:t>1</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rPr>
                <w:rFonts w:hint="default"/>
                <w:lang w:val="en"/>
              </w:rPr>
            </w:pPr>
            <w:r>
              <w:rPr>
                <w:rFonts w:hint="default"/>
                <w:lang w:val="en"/>
              </w:rPr>
              <w:t>498.72</w:t>
            </w:r>
          </w:p>
        </w:tc>
        <w:tc>
          <w:tcPr>
            <w:tcW w:w="3402" w:type="dxa"/>
            <w:vAlign w:val="center"/>
          </w:tcPr>
          <w:p>
            <w:pPr>
              <w:pStyle w:val="14"/>
            </w:pPr>
            <w:r>
              <w:rPr>
                <w:rFonts w:hint="eastAsia"/>
              </w:rP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rPr>
                <w:rFonts w:hint="default"/>
                <w:lang w:val="en"/>
              </w:rPr>
            </w:pPr>
            <w:r>
              <w:rPr>
                <w:rFonts w:hint="default"/>
                <w:lang w:val="en"/>
              </w:rPr>
              <w:t>498.72</w:t>
            </w:r>
          </w:p>
        </w:tc>
        <w:tc>
          <w:tcPr>
            <w:tcW w:w="1474" w:type="dxa"/>
            <w:vAlign w:val="center"/>
          </w:tcPr>
          <w:p>
            <w:pPr>
              <w:pStyle w:val="13"/>
              <w:rPr>
                <w:rFonts w:hint="default"/>
                <w:lang w:val="en"/>
              </w:rPr>
            </w:pPr>
            <w:r>
              <w:rPr>
                <w:rFonts w:hint="default"/>
                <w:lang w:val="en"/>
              </w:rPr>
              <w:t>498.72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rPr>
                <w:rFonts w:hint="default"/>
                <w:lang w:val="en"/>
              </w:rPr>
            </w:pPr>
            <w:r>
              <w:rPr>
                <w:rFonts w:hint="default"/>
                <w:lang w:val="en"/>
              </w:rPr>
              <w:t>498.72</w:t>
            </w:r>
          </w:p>
        </w:tc>
        <w:tc>
          <w:tcPr>
            <w:tcW w:w="3402" w:type="dxa"/>
            <w:vAlign w:val="center"/>
          </w:tcPr>
          <w:p>
            <w:pPr>
              <w:pStyle w:val="16"/>
            </w:pPr>
            <w:r>
              <w:rPr>
                <w:rFonts w:hint="eastAsia"/>
              </w:rPr>
              <w:t>本年支出合计</w:t>
            </w:r>
          </w:p>
        </w:tc>
        <w:tc>
          <w:tcPr>
            <w:tcW w:w="1474" w:type="dxa"/>
            <w:vAlign w:val="center"/>
          </w:tcPr>
          <w:p>
            <w:pPr>
              <w:pStyle w:val="17"/>
              <w:rPr>
                <w:rFonts w:hint="default"/>
                <w:lang w:val="en"/>
              </w:rPr>
            </w:pPr>
            <w:r>
              <w:rPr>
                <w:rFonts w:hint="default"/>
                <w:lang w:val="en"/>
              </w:rPr>
              <w:t>498.72</w:t>
            </w:r>
          </w:p>
        </w:tc>
        <w:tc>
          <w:tcPr>
            <w:tcW w:w="1474" w:type="dxa"/>
            <w:vAlign w:val="center"/>
          </w:tcPr>
          <w:p>
            <w:pPr>
              <w:pStyle w:val="17"/>
              <w:rPr>
                <w:rFonts w:hint="default"/>
                <w:lang w:val="en"/>
              </w:rPr>
            </w:pPr>
            <w:r>
              <w:rPr>
                <w:rFonts w:hint="default"/>
                <w:lang w:val="en"/>
              </w:rPr>
              <w:t>498.72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rPr>
                <w:rFonts w:hint="default"/>
                <w:lang w:val="en"/>
              </w:rPr>
            </w:pPr>
            <w:r>
              <w:rPr>
                <w:rFonts w:hint="default"/>
                <w:lang w:val="en"/>
              </w:rPr>
              <w:t>498.72</w:t>
            </w:r>
          </w:p>
        </w:tc>
        <w:tc>
          <w:tcPr>
            <w:tcW w:w="3402" w:type="dxa"/>
            <w:vAlign w:val="center"/>
          </w:tcPr>
          <w:p>
            <w:pPr>
              <w:pStyle w:val="16"/>
            </w:pPr>
            <w:r>
              <w:rPr>
                <w:rFonts w:hint="eastAsia"/>
              </w:rPr>
              <w:t>支出总计</w:t>
            </w:r>
          </w:p>
        </w:tc>
        <w:tc>
          <w:tcPr>
            <w:tcW w:w="1474" w:type="dxa"/>
            <w:vAlign w:val="center"/>
          </w:tcPr>
          <w:p>
            <w:pPr>
              <w:pStyle w:val="17"/>
              <w:rPr>
                <w:rFonts w:hint="default"/>
                <w:lang w:val="en"/>
              </w:rPr>
            </w:pPr>
            <w:r>
              <w:rPr>
                <w:rFonts w:hint="default"/>
                <w:lang w:val="en"/>
              </w:rPr>
              <w:t>498.72</w:t>
            </w:r>
          </w:p>
        </w:tc>
        <w:tc>
          <w:tcPr>
            <w:tcW w:w="1474" w:type="dxa"/>
            <w:vAlign w:val="center"/>
          </w:tcPr>
          <w:p>
            <w:pPr>
              <w:pStyle w:val="17"/>
              <w:rPr>
                <w:rFonts w:hint="default"/>
                <w:lang w:val="en"/>
              </w:rPr>
            </w:pPr>
            <w:r>
              <w:rPr>
                <w:rFonts w:hint="default"/>
                <w:lang w:val="en"/>
              </w:rPr>
              <w:t>498.72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单位预算一般公共预算财政拨款支出表</w:t>
      </w:r>
    </w:p>
    <w:p>
      <w:pPr>
        <w:jc w:val="center"/>
        <w:outlineLvl w:val="4"/>
        <w:rPr>
          <w:rFonts w:hint="eastAsia" w:ascii="方正小标宋_GBK" w:hAnsi="方正小标宋_GBK" w:eastAsia="方正小标宋_GBK" w:cs="方正小标宋_GBK"/>
          <w:color w:val="000000"/>
          <w:sz w:val="36"/>
        </w:rPr>
      </w:pPr>
    </w:p>
    <w:tbl>
      <w:tblPr>
        <w:tblStyle w:val="6"/>
        <w:tblW w:w="140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2334"/>
        <w:gridCol w:w="1815"/>
        <w:gridCol w:w="1643"/>
        <w:gridCol w:w="1852"/>
        <w:gridCol w:w="963"/>
        <w:gridCol w:w="837"/>
        <w:gridCol w:w="285"/>
        <w:gridCol w:w="22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75" w:type="dxa"/>
            <w:gridSpan w:val="3"/>
            <w:tcBorders>
              <w:top w:val="single" w:color="FFFFFF" w:sz="6" w:space="0"/>
              <w:left w:val="single" w:color="FFFFFF" w:sz="6" w:space="0"/>
              <w:right w:val="single" w:color="FFFFFF" w:sz="6" w:space="0"/>
            </w:tcBorders>
            <w:vAlign w:val="center"/>
          </w:tcPr>
          <w:p>
            <w:pPr>
              <w:pStyle w:val="11"/>
            </w:pPr>
            <w:r>
              <w:t>731001</w:t>
            </w:r>
            <w:r>
              <w:rPr>
                <w:rFonts w:hint="eastAsia"/>
              </w:rPr>
              <w:t>衡水市科学技术协会本级</w:t>
            </w:r>
          </w:p>
        </w:tc>
        <w:tc>
          <w:tcPr>
            <w:tcW w:w="6273" w:type="dxa"/>
            <w:gridSpan w:val="4"/>
            <w:tcBorders>
              <w:top w:val="single" w:color="FFFFFF" w:sz="6" w:space="0"/>
              <w:left w:val="single" w:color="FFFFFF" w:sz="6" w:space="0"/>
              <w:right w:val="single" w:color="FFFFFF" w:sz="6" w:space="0"/>
            </w:tcBorders>
            <w:vAlign w:val="center"/>
          </w:tcPr>
          <w:p>
            <w:pPr>
              <w:pStyle w:val="9"/>
              <w:ind w:firstLine="1200" w:firstLineChars="500"/>
              <w:jc w:val="both"/>
              <w:rPr>
                <w:rFonts w:hint="default" w:eastAsia="方正小标宋_GBK"/>
                <w:lang w:val="en-US" w:eastAsia="zh-CN"/>
              </w:rPr>
            </w:pPr>
            <w:r>
              <w:rPr>
                <w:rFonts w:hint="eastAsia"/>
              </w:rPr>
              <w:t>预算年度：</w:t>
            </w:r>
            <w:r>
              <w:rPr>
                <w:rFonts w:hint="eastAsia"/>
                <w:lang w:val="en-US" w:eastAsia="zh-CN"/>
              </w:rPr>
              <w:t>2021</w:t>
            </w:r>
          </w:p>
        </w:tc>
        <w:tc>
          <w:tcPr>
            <w:tcW w:w="1122" w:type="dxa"/>
            <w:gridSpan w:val="2"/>
            <w:tcBorders>
              <w:top w:val="single" w:color="FFFFFF" w:sz="6" w:space="0"/>
              <w:left w:val="single" w:color="FFFFFF" w:sz="6" w:space="0"/>
              <w:right w:val="single" w:color="FFFFFF" w:sz="6" w:space="0"/>
            </w:tcBorders>
            <w:vAlign w:val="center"/>
          </w:tcPr>
          <w:p>
            <w:pPr>
              <w:pStyle w:val="9"/>
              <w:rPr>
                <w:rFonts w:hint="eastAsia"/>
              </w:rPr>
            </w:pPr>
          </w:p>
        </w:tc>
        <w:tc>
          <w:tcPr>
            <w:tcW w:w="2243" w:type="dxa"/>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525" w:type="dxa"/>
            <w:gridSpan w:val="2"/>
            <w:vAlign w:val="center"/>
          </w:tcPr>
          <w:p>
            <w:pPr>
              <w:pStyle w:val="12"/>
            </w:pPr>
            <w:r>
              <w:rPr>
                <w:rFonts w:hint="eastAsia"/>
              </w:rPr>
              <w:t>功能分类科目</w:t>
            </w:r>
          </w:p>
        </w:tc>
        <w:tc>
          <w:tcPr>
            <w:tcW w:w="1815" w:type="dxa"/>
            <w:vMerge w:val="restart"/>
            <w:vAlign w:val="center"/>
          </w:tcPr>
          <w:p>
            <w:pPr>
              <w:pStyle w:val="12"/>
            </w:pPr>
            <w:r>
              <w:rPr>
                <w:rFonts w:hint="eastAsia"/>
              </w:rPr>
              <w:t>合计</w:t>
            </w:r>
          </w:p>
        </w:tc>
        <w:tc>
          <w:tcPr>
            <w:tcW w:w="1643" w:type="dxa"/>
            <w:vMerge w:val="restart"/>
            <w:vAlign w:val="center"/>
          </w:tcPr>
          <w:p>
            <w:pPr>
              <w:pStyle w:val="12"/>
              <w:rPr>
                <w:rFonts w:hint="eastAsia" w:eastAsia="方正书宋_GBK"/>
                <w:lang w:val="en" w:eastAsia="zh-CN"/>
              </w:rPr>
            </w:pPr>
            <w:r>
              <w:rPr>
                <w:rFonts w:hint="eastAsia"/>
                <w:lang w:val="en" w:eastAsia="zh-CN"/>
              </w:rPr>
              <w:t>小计</w:t>
            </w:r>
          </w:p>
        </w:tc>
        <w:tc>
          <w:tcPr>
            <w:tcW w:w="3652" w:type="dxa"/>
            <w:gridSpan w:val="3"/>
            <w:vAlign w:val="center"/>
          </w:tcPr>
          <w:p>
            <w:pPr>
              <w:pStyle w:val="12"/>
              <w:rPr>
                <w:rFonts w:hint="eastAsia" w:eastAsia="方正书宋_GBK"/>
                <w:lang w:eastAsia="zh-CN"/>
              </w:rPr>
            </w:pPr>
            <w:r>
              <w:rPr>
                <w:rFonts w:hint="eastAsia"/>
                <w:lang w:eastAsia="zh-CN"/>
              </w:rPr>
              <w:t>基本支出</w:t>
            </w:r>
          </w:p>
        </w:tc>
        <w:tc>
          <w:tcPr>
            <w:tcW w:w="2528" w:type="dxa"/>
            <w:gridSpan w:val="2"/>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2334" w:type="dxa"/>
            <w:vAlign w:val="center"/>
          </w:tcPr>
          <w:p>
            <w:pPr>
              <w:pStyle w:val="12"/>
            </w:pPr>
            <w:r>
              <w:rPr>
                <w:rFonts w:hint="eastAsia"/>
              </w:rPr>
              <w:t>科目名称</w:t>
            </w:r>
          </w:p>
        </w:tc>
        <w:tc>
          <w:tcPr>
            <w:tcW w:w="1815" w:type="dxa"/>
            <w:vMerge w:val="continue"/>
          </w:tcPr>
          <w:p/>
        </w:tc>
        <w:tc>
          <w:tcPr>
            <w:tcW w:w="1643" w:type="dxa"/>
            <w:vMerge w:val="continue"/>
          </w:tcPr>
          <w:p/>
        </w:tc>
        <w:tc>
          <w:tcPr>
            <w:tcW w:w="1852" w:type="dxa"/>
          </w:tcPr>
          <w:p>
            <w:pPr>
              <w:jc w:val="center"/>
              <w:rPr>
                <w:rFonts w:hint="eastAsia" w:eastAsia="宋体"/>
                <w:lang w:eastAsia="zh-CN"/>
              </w:rPr>
            </w:pPr>
            <w:r>
              <w:rPr>
                <w:rFonts w:hint="eastAsia"/>
                <w:lang w:eastAsia="zh-CN"/>
              </w:rPr>
              <w:t>人员经费</w:t>
            </w:r>
          </w:p>
        </w:tc>
        <w:tc>
          <w:tcPr>
            <w:tcW w:w="1800" w:type="dxa"/>
            <w:gridSpan w:val="2"/>
          </w:tcPr>
          <w:p>
            <w:pPr>
              <w:jc w:val="center"/>
              <w:rPr>
                <w:rFonts w:hint="eastAsia" w:eastAsia="宋体"/>
                <w:lang w:eastAsia="zh-CN"/>
              </w:rPr>
            </w:pPr>
            <w:r>
              <w:rPr>
                <w:rFonts w:hint="eastAsia"/>
                <w:lang w:eastAsia="zh-CN"/>
              </w:rPr>
              <w:t>公用经费</w:t>
            </w:r>
          </w:p>
        </w:tc>
        <w:tc>
          <w:tcPr>
            <w:tcW w:w="2528"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2334" w:type="dxa"/>
            <w:vAlign w:val="center"/>
          </w:tcPr>
          <w:p>
            <w:pPr>
              <w:pStyle w:val="12"/>
            </w:pPr>
            <w:r>
              <w:t>2</w:t>
            </w:r>
          </w:p>
        </w:tc>
        <w:tc>
          <w:tcPr>
            <w:tcW w:w="1815" w:type="dxa"/>
            <w:vAlign w:val="center"/>
          </w:tcPr>
          <w:p>
            <w:pPr>
              <w:pStyle w:val="12"/>
            </w:pPr>
            <w:r>
              <w:t>3</w:t>
            </w:r>
          </w:p>
        </w:tc>
        <w:tc>
          <w:tcPr>
            <w:tcW w:w="1643" w:type="dxa"/>
            <w:vAlign w:val="center"/>
          </w:tcPr>
          <w:p>
            <w:pPr>
              <w:pStyle w:val="12"/>
            </w:pPr>
            <w:r>
              <w:t>4</w:t>
            </w:r>
          </w:p>
        </w:tc>
        <w:tc>
          <w:tcPr>
            <w:tcW w:w="1852" w:type="dxa"/>
            <w:vAlign w:val="center"/>
          </w:tcPr>
          <w:p>
            <w:pPr>
              <w:pStyle w:val="12"/>
              <w:rPr>
                <w:rFonts w:hint="eastAsia" w:eastAsia="方正书宋_GBK"/>
                <w:lang w:val="en-US" w:eastAsia="zh-CN"/>
              </w:rPr>
            </w:pPr>
            <w:r>
              <w:rPr>
                <w:rFonts w:hint="eastAsia"/>
                <w:lang w:val="en-US" w:eastAsia="zh-CN"/>
              </w:rPr>
              <w:t>5</w:t>
            </w:r>
          </w:p>
        </w:tc>
        <w:tc>
          <w:tcPr>
            <w:tcW w:w="1800" w:type="dxa"/>
            <w:gridSpan w:val="2"/>
            <w:vAlign w:val="center"/>
          </w:tcPr>
          <w:p>
            <w:pPr>
              <w:pStyle w:val="12"/>
              <w:rPr>
                <w:rFonts w:hint="eastAsia" w:eastAsia="方正书宋_GBK"/>
                <w:lang w:val="en-US" w:eastAsia="zh-CN"/>
              </w:rPr>
            </w:pPr>
            <w:r>
              <w:rPr>
                <w:rFonts w:hint="eastAsia"/>
                <w:lang w:val="en-US" w:eastAsia="zh-CN"/>
              </w:rPr>
              <w:t>6</w:t>
            </w:r>
          </w:p>
        </w:tc>
        <w:tc>
          <w:tcPr>
            <w:tcW w:w="2528" w:type="dxa"/>
            <w:gridSpan w:val="2"/>
            <w:vAlign w:val="center"/>
          </w:tcPr>
          <w:p>
            <w:pPr>
              <w:pStyle w:val="12"/>
              <w:rPr>
                <w:rFonts w:hint="eastAsia" w:eastAsia="方正书宋_GBK"/>
                <w:lang w:eastAsia="zh-CN"/>
              </w:rPr>
            </w:pPr>
            <w:r>
              <w:rPr>
                <w:rFonts w:hint="eastAsia"/>
                <w:lang w:val="en-US"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2334" w:type="dxa"/>
            <w:vAlign w:val="center"/>
          </w:tcPr>
          <w:p>
            <w:pPr>
              <w:pStyle w:val="16"/>
            </w:pPr>
            <w:r>
              <w:rPr>
                <w:rFonts w:hint="eastAsia"/>
              </w:rPr>
              <w:t>合计</w:t>
            </w:r>
          </w:p>
        </w:tc>
        <w:tc>
          <w:tcPr>
            <w:tcW w:w="1815" w:type="dxa"/>
            <w:vAlign w:val="center"/>
          </w:tcPr>
          <w:p>
            <w:pPr>
              <w:pStyle w:val="17"/>
              <w:rPr>
                <w:rFonts w:hint="default" w:eastAsia="方正书宋_GBK"/>
                <w:lang w:val="en-US" w:eastAsia="zh-CN"/>
              </w:rPr>
            </w:pPr>
            <w:r>
              <w:rPr>
                <w:rFonts w:hint="eastAsia"/>
                <w:lang w:val="en-US" w:eastAsia="zh-CN"/>
              </w:rPr>
              <w:t>498.72</w:t>
            </w:r>
          </w:p>
        </w:tc>
        <w:tc>
          <w:tcPr>
            <w:tcW w:w="1643" w:type="dxa"/>
            <w:vAlign w:val="center"/>
          </w:tcPr>
          <w:p>
            <w:pPr>
              <w:pStyle w:val="17"/>
              <w:rPr>
                <w:rFonts w:hint="default" w:eastAsia="方正书宋_GBK"/>
                <w:lang w:val="en-US" w:eastAsia="zh-CN"/>
              </w:rPr>
            </w:pPr>
            <w:r>
              <w:rPr>
                <w:rFonts w:hint="eastAsia"/>
                <w:lang w:val="en-US" w:eastAsia="zh-CN"/>
              </w:rPr>
              <w:t>298.42</w:t>
            </w:r>
          </w:p>
        </w:tc>
        <w:tc>
          <w:tcPr>
            <w:tcW w:w="1852" w:type="dxa"/>
            <w:vAlign w:val="center"/>
          </w:tcPr>
          <w:p>
            <w:pPr>
              <w:pStyle w:val="17"/>
              <w:rPr>
                <w:rFonts w:hint="default" w:eastAsia="方正书宋_GBK"/>
                <w:lang w:val="en-US" w:eastAsia="zh-CN"/>
              </w:rPr>
            </w:pPr>
            <w:r>
              <w:rPr>
                <w:rFonts w:hint="eastAsia"/>
                <w:lang w:val="en-US" w:eastAsia="zh-CN"/>
              </w:rPr>
              <w:t>265.65</w:t>
            </w:r>
          </w:p>
        </w:tc>
        <w:tc>
          <w:tcPr>
            <w:tcW w:w="1800" w:type="dxa"/>
            <w:gridSpan w:val="2"/>
            <w:vAlign w:val="center"/>
          </w:tcPr>
          <w:p>
            <w:pPr>
              <w:pStyle w:val="17"/>
              <w:rPr>
                <w:rFonts w:hint="default" w:eastAsia="方正书宋_GBK"/>
                <w:lang w:val="en-US" w:eastAsia="zh-CN"/>
              </w:rPr>
            </w:pPr>
            <w:r>
              <w:rPr>
                <w:rFonts w:hint="eastAsia"/>
                <w:lang w:val="en-US" w:eastAsia="zh-CN"/>
              </w:rPr>
              <w:t>32.77</w:t>
            </w:r>
          </w:p>
        </w:tc>
        <w:tc>
          <w:tcPr>
            <w:tcW w:w="2528" w:type="dxa"/>
            <w:gridSpan w:val="2"/>
            <w:vAlign w:val="center"/>
          </w:tcPr>
          <w:p>
            <w:pPr>
              <w:pStyle w:val="17"/>
              <w:rPr>
                <w:rFonts w:hint="default" w:eastAsia="方正书宋_GBK"/>
                <w:lang w:val="en-US" w:eastAsia="zh-CN"/>
              </w:rPr>
            </w:pPr>
            <w:r>
              <w:rPr>
                <w:rFonts w:hint="eastAsia"/>
                <w:lang w:val="en-US" w:eastAsia="zh-CN"/>
              </w:rPr>
              <w:t>200.30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206</w:t>
            </w:r>
          </w:p>
        </w:tc>
        <w:tc>
          <w:tcPr>
            <w:tcW w:w="2334" w:type="dxa"/>
            <w:vAlign w:val="center"/>
          </w:tcPr>
          <w:p>
            <w:pPr>
              <w:pStyle w:val="14"/>
            </w:pPr>
            <w:r>
              <w:rPr>
                <w:rFonts w:hint="eastAsia"/>
              </w:rPr>
              <w:t>科学技术支出</w:t>
            </w:r>
          </w:p>
        </w:tc>
        <w:tc>
          <w:tcPr>
            <w:tcW w:w="1815" w:type="dxa"/>
            <w:vAlign w:val="center"/>
          </w:tcPr>
          <w:p>
            <w:pPr>
              <w:pStyle w:val="13"/>
              <w:rPr>
                <w:rFonts w:hint="default" w:eastAsia="方正书宋_GBK"/>
                <w:lang w:val="en-US" w:eastAsia="zh-CN"/>
              </w:rPr>
            </w:pPr>
            <w:r>
              <w:rPr>
                <w:rFonts w:hint="eastAsia"/>
                <w:lang w:val="en-US" w:eastAsia="zh-CN"/>
              </w:rPr>
              <w:t>498.72</w:t>
            </w:r>
          </w:p>
        </w:tc>
        <w:tc>
          <w:tcPr>
            <w:tcW w:w="1643" w:type="dxa"/>
            <w:vAlign w:val="center"/>
          </w:tcPr>
          <w:p>
            <w:pPr>
              <w:pStyle w:val="13"/>
              <w:rPr>
                <w:rFonts w:hint="default" w:eastAsia="方正书宋_GBK"/>
                <w:lang w:val="en-US" w:eastAsia="zh-CN"/>
              </w:rPr>
            </w:pPr>
            <w:r>
              <w:rPr>
                <w:rFonts w:hint="eastAsia"/>
                <w:lang w:val="en-US" w:eastAsia="zh-CN"/>
              </w:rPr>
              <w:t>298.42</w:t>
            </w:r>
          </w:p>
        </w:tc>
        <w:tc>
          <w:tcPr>
            <w:tcW w:w="1852" w:type="dxa"/>
            <w:vAlign w:val="center"/>
          </w:tcPr>
          <w:p>
            <w:pPr>
              <w:pStyle w:val="13"/>
              <w:rPr>
                <w:rFonts w:hint="default" w:eastAsia="方正书宋_GBK"/>
                <w:lang w:val="en-US" w:eastAsia="zh-CN"/>
              </w:rPr>
            </w:pPr>
            <w:r>
              <w:rPr>
                <w:rFonts w:hint="eastAsia"/>
                <w:lang w:val="en-US" w:eastAsia="zh-CN"/>
              </w:rPr>
              <w:t>265.65</w:t>
            </w:r>
          </w:p>
        </w:tc>
        <w:tc>
          <w:tcPr>
            <w:tcW w:w="1800" w:type="dxa"/>
            <w:gridSpan w:val="2"/>
            <w:vAlign w:val="center"/>
          </w:tcPr>
          <w:p>
            <w:pPr>
              <w:pStyle w:val="13"/>
              <w:rPr>
                <w:rFonts w:hint="default" w:eastAsia="方正书宋_GBK"/>
                <w:lang w:val="en-US" w:eastAsia="zh-CN"/>
              </w:rPr>
            </w:pPr>
            <w:r>
              <w:rPr>
                <w:rFonts w:hint="eastAsia"/>
                <w:lang w:val="en-US" w:eastAsia="zh-CN"/>
              </w:rPr>
              <w:t>32.77</w:t>
            </w:r>
          </w:p>
        </w:tc>
        <w:tc>
          <w:tcPr>
            <w:tcW w:w="2528" w:type="dxa"/>
            <w:gridSpan w:val="2"/>
            <w:vAlign w:val="center"/>
          </w:tcPr>
          <w:p>
            <w:pPr>
              <w:pStyle w:val="13"/>
              <w:rPr>
                <w:rFonts w:hint="default" w:eastAsia="方正书宋_GBK"/>
                <w:lang w:val="en-US" w:eastAsia="zh-CN"/>
              </w:rPr>
            </w:pPr>
            <w:r>
              <w:rPr>
                <w:rFonts w:hint="eastAsia"/>
                <w:lang w:val="en-US" w:eastAsia="zh-CN"/>
              </w:rPr>
              <w:t>200.30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20607</w:t>
            </w:r>
          </w:p>
        </w:tc>
        <w:tc>
          <w:tcPr>
            <w:tcW w:w="2334" w:type="dxa"/>
            <w:vAlign w:val="center"/>
          </w:tcPr>
          <w:p>
            <w:pPr>
              <w:pStyle w:val="14"/>
            </w:pPr>
            <w:r>
              <w:rPr>
                <w:rFonts w:hint="eastAsia"/>
              </w:rPr>
              <w:t>科学技术普及</w:t>
            </w:r>
          </w:p>
        </w:tc>
        <w:tc>
          <w:tcPr>
            <w:tcW w:w="1815" w:type="dxa"/>
            <w:vAlign w:val="center"/>
          </w:tcPr>
          <w:p>
            <w:pPr>
              <w:pStyle w:val="13"/>
              <w:rPr>
                <w:rFonts w:hint="default" w:eastAsia="方正书宋_GBK"/>
                <w:lang w:val="en-US" w:eastAsia="zh-CN"/>
              </w:rPr>
            </w:pPr>
            <w:r>
              <w:rPr>
                <w:rFonts w:hint="eastAsia"/>
                <w:lang w:val="en-US" w:eastAsia="zh-CN"/>
              </w:rPr>
              <w:t>498.72</w:t>
            </w:r>
          </w:p>
        </w:tc>
        <w:tc>
          <w:tcPr>
            <w:tcW w:w="1643" w:type="dxa"/>
            <w:vAlign w:val="center"/>
          </w:tcPr>
          <w:p>
            <w:pPr>
              <w:pStyle w:val="13"/>
              <w:rPr>
                <w:rFonts w:hint="default" w:eastAsia="方正书宋_GBK"/>
                <w:lang w:val="en-US" w:eastAsia="zh-CN"/>
              </w:rPr>
            </w:pPr>
            <w:r>
              <w:rPr>
                <w:rFonts w:hint="eastAsia"/>
                <w:lang w:val="en-US" w:eastAsia="zh-CN"/>
              </w:rPr>
              <w:t>298.42</w:t>
            </w:r>
          </w:p>
        </w:tc>
        <w:tc>
          <w:tcPr>
            <w:tcW w:w="1852" w:type="dxa"/>
            <w:vAlign w:val="center"/>
          </w:tcPr>
          <w:p>
            <w:pPr>
              <w:pStyle w:val="13"/>
              <w:rPr>
                <w:rFonts w:hint="default" w:eastAsia="方正书宋_GBK"/>
                <w:lang w:val="en-US" w:eastAsia="zh-CN"/>
              </w:rPr>
            </w:pPr>
            <w:r>
              <w:rPr>
                <w:rFonts w:hint="eastAsia"/>
                <w:lang w:val="en-US" w:eastAsia="zh-CN"/>
              </w:rPr>
              <w:t>265.65</w:t>
            </w:r>
          </w:p>
        </w:tc>
        <w:tc>
          <w:tcPr>
            <w:tcW w:w="1800" w:type="dxa"/>
            <w:gridSpan w:val="2"/>
            <w:vAlign w:val="center"/>
          </w:tcPr>
          <w:p>
            <w:pPr>
              <w:pStyle w:val="13"/>
              <w:rPr>
                <w:rFonts w:hint="default" w:eastAsia="方正书宋_GBK"/>
                <w:lang w:val="en-US" w:eastAsia="zh-CN"/>
              </w:rPr>
            </w:pPr>
            <w:r>
              <w:rPr>
                <w:rFonts w:hint="eastAsia"/>
                <w:lang w:val="en-US" w:eastAsia="zh-CN"/>
              </w:rPr>
              <w:t>32.77</w:t>
            </w:r>
          </w:p>
        </w:tc>
        <w:tc>
          <w:tcPr>
            <w:tcW w:w="2528" w:type="dxa"/>
            <w:gridSpan w:val="2"/>
            <w:vAlign w:val="center"/>
          </w:tcPr>
          <w:p>
            <w:pPr>
              <w:pStyle w:val="13"/>
              <w:rPr>
                <w:rFonts w:hint="default" w:eastAsia="方正书宋_GBK"/>
                <w:lang w:val="en-US" w:eastAsia="zh-CN"/>
              </w:rPr>
            </w:pPr>
            <w:r>
              <w:rPr>
                <w:rFonts w:hint="eastAsia"/>
                <w:lang w:val="en-US" w:eastAsia="zh-CN"/>
              </w:rPr>
              <w:t>200.30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4</w:t>
            </w:r>
          </w:p>
        </w:tc>
        <w:tc>
          <w:tcPr>
            <w:tcW w:w="1191" w:type="dxa"/>
            <w:vAlign w:val="center"/>
          </w:tcPr>
          <w:p>
            <w:pPr>
              <w:pStyle w:val="14"/>
            </w:pPr>
            <w:r>
              <w:t>2060701</w:t>
            </w:r>
          </w:p>
        </w:tc>
        <w:tc>
          <w:tcPr>
            <w:tcW w:w="2334" w:type="dxa"/>
            <w:vAlign w:val="center"/>
          </w:tcPr>
          <w:p>
            <w:pPr>
              <w:pStyle w:val="14"/>
            </w:pPr>
            <w:r>
              <w:rPr>
                <w:rFonts w:hint="eastAsia"/>
              </w:rPr>
              <w:t>机构运行</w:t>
            </w:r>
          </w:p>
        </w:tc>
        <w:tc>
          <w:tcPr>
            <w:tcW w:w="1815" w:type="dxa"/>
            <w:vAlign w:val="center"/>
          </w:tcPr>
          <w:p>
            <w:pPr>
              <w:pStyle w:val="13"/>
              <w:rPr>
                <w:rFonts w:hint="default" w:eastAsia="方正书宋_GBK"/>
                <w:lang w:val="en-US" w:eastAsia="zh-CN"/>
              </w:rPr>
            </w:pPr>
            <w:r>
              <w:rPr>
                <w:rFonts w:hint="eastAsia"/>
                <w:lang w:val="en-US" w:eastAsia="zh-CN"/>
              </w:rPr>
              <w:t>298.42</w:t>
            </w:r>
          </w:p>
        </w:tc>
        <w:tc>
          <w:tcPr>
            <w:tcW w:w="1643" w:type="dxa"/>
            <w:vAlign w:val="center"/>
          </w:tcPr>
          <w:p>
            <w:pPr>
              <w:pStyle w:val="13"/>
              <w:rPr>
                <w:rFonts w:hint="default" w:eastAsia="方正书宋_GBK"/>
                <w:lang w:val="en-US" w:eastAsia="zh-CN"/>
              </w:rPr>
            </w:pPr>
            <w:r>
              <w:rPr>
                <w:rFonts w:hint="eastAsia"/>
                <w:lang w:val="en-US" w:eastAsia="zh-CN"/>
              </w:rPr>
              <w:t>298.42</w:t>
            </w:r>
          </w:p>
        </w:tc>
        <w:tc>
          <w:tcPr>
            <w:tcW w:w="1852" w:type="dxa"/>
            <w:vAlign w:val="center"/>
          </w:tcPr>
          <w:p>
            <w:pPr>
              <w:pStyle w:val="13"/>
              <w:rPr>
                <w:rFonts w:hint="default" w:eastAsia="方正书宋_GBK"/>
                <w:lang w:val="en-US" w:eastAsia="zh-CN"/>
              </w:rPr>
            </w:pPr>
            <w:r>
              <w:rPr>
                <w:rFonts w:hint="eastAsia"/>
                <w:lang w:val="en-US" w:eastAsia="zh-CN"/>
              </w:rPr>
              <w:t>265.65</w:t>
            </w:r>
          </w:p>
        </w:tc>
        <w:tc>
          <w:tcPr>
            <w:tcW w:w="1800" w:type="dxa"/>
            <w:gridSpan w:val="2"/>
            <w:vAlign w:val="center"/>
          </w:tcPr>
          <w:p>
            <w:pPr>
              <w:pStyle w:val="13"/>
              <w:rPr>
                <w:rFonts w:hint="default" w:eastAsia="方正书宋_GBK"/>
                <w:lang w:val="en-US" w:eastAsia="zh-CN"/>
              </w:rPr>
            </w:pPr>
            <w:r>
              <w:rPr>
                <w:rFonts w:hint="eastAsia"/>
                <w:lang w:val="en-US" w:eastAsia="zh-CN"/>
              </w:rPr>
              <w:t>32.77</w:t>
            </w:r>
          </w:p>
        </w:tc>
        <w:tc>
          <w:tcPr>
            <w:tcW w:w="2528"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2060702</w:t>
            </w:r>
          </w:p>
        </w:tc>
        <w:tc>
          <w:tcPr>
            <w:tcW w:w="2334" w:type="dxa"/>
            <w:vAlign w:val="center"/>
          </w:tcPr>
          <w:p>
            <w:pPr>
              <w:pStyle w:val="14"/>
            </w:pPr>
            <w:r>
              <w:rPr>
                <w:rFonts w:hint="eastAsia"/>
              </w:rPr>
              <w:t>科普活动</w:t>
            </w:r>
          </w:p>
        </w:tc>
        <w:tc>
          <w:tcPr>
            <w:tcW w:w="1815" w:type="dxa"/>
            <w:vAlign w:val="center"/>
          </w:tcPr>
          <w:p>
            <w:pPr>
              <w:pStyle w:val="13"/>
              <w:rPr>
                <w:rFonts w:hint="default" w:eastAsia="方正书宋_GBK"/>
                <w:lang w:val="en-US" w:eastAsia="zh-CN"/>
              </w:rPr>
            </w:pPr>
            <w:r>
              <w:rPr>
                <w:rFonts w:hint="eastAsia"/>
                <w:lang w:val="en-US" w:eastAsia="zh-CN"/>
              </w:rPr>
              <w:t>92.30</w:t>
            </w:r>
          </w:p>
        </w:tc>
        <w:tc>
          <w:tcPr>
            <w:tcW w:w="1643" w:type="dxa"/>
            <w:vAlign w:val="center"/>
          </w:tcPr>
          <w:p>
            <w:pPr>
              <w:pStyle w:val="13"/>
            </w:pPr>
          </w:p>
        </w:tc>
        <w:tc>
          <w:tcPr>
            <w:tcW w:w="1852" w:type="dxa"/>
            <w:vAlign w:val="center"/>
          </w:tcPr>
          <w:p>
            <w:pPr>
              <w:pStyle w:val="13"/>
            </w:pPr>
          </w:p>
        </w:tc>
        <w:tc>
          <w:tcPr>
            <w:tcW w:w="1800" w:type="dxa"/>
            <w:gridSpan w:val="2"/>
            <w:vAlign w:val="center"/>
          </w:tcPr>
          <w:p>
            <w:pPr>
              <w:pStyle w:val="13"/>
            </w:pPr>
          </w:p>
        </w:tc>
        <w:tc>
          <w:tcPr>
            <w:tcW w:w="2528" w:type="dxa"/>
            <w:gridSpan w:val="2"/>
            <w:vAlign w:val="center"/>
          </w:tcPr>
          <w:p>
            <w:pPr>
              <w:pStyle w:val="13"/>
              <w:rPr>
                <w:rFonts w:hint="default" w:eastAsia="方正书宋_GBK"/>
                <w:lang w:val="en-US" w:eastAsia="zh-CN"/>
              </w:rPr>
            </w:pPr>
            <w:r>
              <w:rPr>
                <w:rFonts w:hint="eastAsia"/>
                <w:lang w:val="en-US" w:eastAsia="zh-CN"/>
              </w:rPr>
              <w:t>92.30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2060703</w:t>
            </w:r>
          </w:p>
        </w:tc>
        <w:tc>
          <w:tcPr>
            <w:tcW w:w="2334" w:type="dxa"/>
            <w:vAlign w:val="center"/>
          </w:tcPr>
          <w:p>
            <w:pPr>
              <w:pStyle w:val="14"/>
            </w:pPr>
            <w:r>
              <w:rPr>
                <w:rFonts w:hint="eastAsia"/>
              </w:rPr>
              <w:t>青少年科技活动</w:t>
            </w:r>
          </w:p>
        </w:tc>
        <w:tc>
          <w:tcPr>
            <w:tcW w:w="1815" w:type="dxa"/>
            <w:vAlign w:val="center"/>
          </w:tcPr>
          <w:p>
            <w:pPr>
              <w:pStyle w:val="13"/>
              <w:rPr>
                <w:rFonts w:hint="default" w:eastAsia="方正书宋_GBK"/>
                <w:lang w:val="en-US" w:eastAsia="zh-CN"/>
              </w:rPr>
            </w:pPr>
            <w:r>
              <w:rPr>
                <w:rFonts w:hint="eastAsia"/>
                <w:lang w:val="en-US" w:eastAsia="zh-CN"/>
              </w:rPr>
              <w:t>5.00</w:t>
            </w:r>
          </w:p>
        </w:tc>
        <w:tc>
          <w:tcPr>
            <w:tcW w:w="1643" w:type="dxa"/>
            <w:vAlign w:val="center"/>
          </w:tcPr>
          <w:p>
            <w:pPr>
              <w:pStyle w:val="13"/>
            </w:pPr>
          </w:p>
        </w:tc>
        <w:tc>
          <w:tcPr>
            <w:tcW w:w="1852" w:type="dxa"/>
            <w:vAlign w:val="center"/>
          </w:tcPr>
          <w:p>
            <w:pPr>
              <w:pStyle w:val="13"/>
            </w:pPr>
          </w:p>
        </w:tc>
        <w:tc>
          <w:tcPr>
            <w:tcW w:w="1800" w:type="dxa"/>
            <w:gridSpan w:val="2"/>
            <w:vAlign w:val="center"/>
          </w:tcPr>
          <w:p>
            <w:pPr>
              <w:pStyle w:val="13"/>
            </w:pPr>
          </w:p>
        </w:tc>
        <w:tc>
          <w:tcPr>
            <w:tcW w:w="2528" w:type="dxa"/>
            <w:gridSpan w:val="2"/>
            <w:vAlign w:val="center"/>
          </w:tcPr>
          <w:p>
            <w:pPr>
              <w:pStyle w:val="13"/>
              <w:rPr>
                <w:rFonts w:hint="default" w:eastAsia="方正书宋_GBK"/>
                <w:lang w:val="en-US" w:eastAsia="zh-CN"/>
              </w:rPr>
            </w:pPr>
            <w:r>
              <w:rPr>
                <w:rFonts w:hint="eastAsia"/>
                <w:lang w:val="en-US" w:eastAsia="zh-CN"/>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2060704</w:t>
            </w:r>
          </w:p>
        </w:tc>
        <w:tc>
          <w:tcPr>
            <w:tcW w:w="2334" w:type="dxa"/>
            <w:vAlign w:val="center"/>
          </w:tcPr>
          <w:p>
            <w:pPr>
              <w:pStyle w:val="14"/>
            </w:pPr>
            <w:r>
              <w:rPr>
                <w:rFonts w:hint="eastAsia"/>
              </w:rPr>
              <w:t>学术交流活动</w:t>
            </w:r>
          </w:p>
        </w:tc>
        <w:tc>
          <w:tcPr>
            <w:tcW w:w="1815" w:type="dxa"/>
            <w:vAlign w:val="center"/>
          </w:tcPr>
          <w:p>
            <w:pPr>
              <w:pStyle w:val="13"/>
              <w:rPr>
                <w:rFonts w:hint="default" w:eastAsia="方正书宋_GBK"/>
                <w:lang w:val="en-US" w:eastAsia="zh-CN"/>
              </w:rPr>
            </w:pPr>
            <w:r>
              <w:rPr>
                <w:rFonts w:hint="eastAsia"/>
                <w:lang w:val="en-US" w:eastAsia="zh-CN"/>
              </w:rPr>
              <w:t>3.00</w:t>
            </w:r>
          </w:p>
        </w:tc>
        <w:tc>
          <w:tcPr>
            <w:tcW w:w="1643" w:type="dxa"/>
            <w:vAlign w:val="center"/>
          </w:tcPr>
          <w:p>
            <w:pPr>
              <w:pStyle w:val="13"/>
            </w:pPr>
          </w:p>
        </w:tc>
        <w:tc>
          <w:tcPr>
            <w:tcW w:w="1852" w:type="dxa"/>
            <w:vAlign w:val="center"/>
          </w:tcPr>
          <w:p>
            <w:pPr>
              <w:pStyle w:val="13"/>
            </w:pPr>
          </w:p>
        </w:tc>
        <w:tc>
          <w:tcPr>
            <w:tcW w:w="1800" w:type="dxa"/>
            <w:gridSpan w:val="2"/>
            <w:vAlign w:val="center"/>
          </w:tcPr>
          <w:p>
            <w:pPr>
              <w:pStyle w:val="13"/>
            </w:pPr>
          </w:p>
        </w:tc>
        <w:tc>
          <w:tcPr>
            <w:tcW w:w="2528" w:type="dxa"/>
            <w:gridSpan w:val="2"/>
            <w:vAlign w:val="center"/>
          </w:tcPr>
          <w:p>
            <w:pPr>
              <w:pStyle w:val="13"/>
              <w:rPr>
                <w:rFonts w:hint="default" w:eastAsia="方正书宋_GBK"/>
                <w:lang w:val="en-US" w:eastAsia="zh-CN"/>
              </w:rPr>
            </w:pPr>
            <w:r>
              <w:rPr>
                <w:rFonts w:hint="eastAsia"/>
                <w:lang w:val="en-US" w:eastAsia="zh-CN"/>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8</w:t>
            </w:r>
          </w:p>
        </w:tc>
        <w:tc>
          <w:tcPr>
            <w:tcW w:w="1191" w:type="dxa"/>
            <w:vAlign w:val="center"/>
          </w:tcPr>
          <w:p>
            <w:pPr>
              <w:pStyle w:val="14"/>
            </w:pPr>
            <w:r>
              <w:t>2060799</w:t>
            </w:r>
          </w:p>
        </w:tc>
        <w:tc>
          <w:tcPr>
            <w:tcW w:w="2334" w:type="dxa"/>
            <w:vAlign w:val="center"/>
          </w:tcPr>
          <w:p>
            <w:pPr>
              <w:pStyle w:val="14"/>
            </w:pPr>
            <w:r>
              <w:rPr>
                <w:rFonts w:hint="eastAsia"/>
              </w:rPr>
              <w:t>其他科学技术普及支出</w:t>
            </w:r>
          </w:p>
        </w:tc>
        <w:tc>
          <w:tcPr>
            <w:tcW w:w="1815" w:type="dxa"/>
            <w:vAlign w:val="center"/>
          </w:tcPr>
          <w:p>
            <w:pPr>
              <w:pStyle w:val="13"/>
              <w:rPr>
                <w:rFonts w:hint="default" w:eastAsia="方正书宋_GBK"/>
                <w:lang w:val="en-US" w:eastAsia="zh-CN"/>
              </w:rPr>
            </w:pPr>
            <w:r>
              <w:rPr>
                <w:rFonts w:hint="eastAsia"/>
                <w:lang w:val="en-US" w:eastAsia="zh-CN"/>
              </w:rPr>
              <w:t>100.00</w:t>
            </w:r>
          </w:p>
        </w:tc>
        <w:tc>
          <w:tcPr>
            <w:tcW w:w="1643" w:type="dxa"/>
            <w:vAlign w:val="center"/>
          </w:tcPr>
          <w:p>
            <w:pPr>
              <w:pStyle w:val="13"/>
              <w:rPr>
                <w:rFonts w:hint="default" w:eastAsia="方正书宋_GBK"/>
                <w:lang w:val="en-US" w:eastAsia="zh-CN"/>
              </w:rPr>
            </w:pPr>
          </w:p>
        </w:tc>
        <w:tc>
          <w:tcPr>
            <w:tcW w:w="1852" w:type="dxa"/>
            <w:vAlign w:val="center"/>
          </w:tcPr>
          <w:p>
            <w:pPr>
              <w:pStyle w:val="13"/>
              <w:rPr>
                <w:rFonts w:hint="default" w:eastAsia="方正书宋_GBK"/>
                <w:lang w:val="en-US" w:eastAsia="zh-CN"/>
              </w:rPr>
            </w:pPr>
          </w:p>
        </w:tc>
        <w:tc>
          <w:tcPr>
            <w:tcW w:w="1800" w:type="dxa"/>
            <w:gridSpan w:val="2"/>
            <w:vAlign w:val="center"/>
          </w:tcPr>
          <w:p>
            <w:pPr>
              <w:pStyle w:val="13"/>
              <w:rPr>
                <w:rFonts w:hint="default" w:eastAsia="方正书宋_GBK"/>
                <w:lang w:val="en-US" w:eastAsia="zh-CN"/>
              </w:rPr>
            </w:pPr>
          </w:p>
        </w:tc>
        <w:tc>
          <w:tcPr>
            <w:tcW w:w="2528" w:type="dxa"/>
            <w:gridSpan w:val="2"/>
            <w:vAlign w:val="center"/>
          </w:tcPr>
          <w:p>
            <w:pPr>
              <w:pStyle w:val="13"/>
              <w:rPr>
                <w:rFonts w:hint="default" w:eastAsia="方正书宋_GBK"/>
                <w:lang w:val="en-US" w:eastAsia="zh-CN"/>
              </w:rPr>
            </w:pPr>
            <w:r>
              <w:rPr>
                <w:rFonts w:hint="eastAsia"/>
                <w:lang w:val="en-US" w:eastAsia="zh-CN"/>
              </w:rPr>
              <w:t>100.00</w:t>
            </w:r>
          </w:p>
        </w:tc>
      </w:tr>
    </w:tbl>
    <w:p>
      <w:pPr>
        <w:jc w:val="both"/>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731001</w:t>
            </w:r>
            <w:r>
              <w:rPr>
                <w:rFonts w:hint="eastAsia"/>
              </w:rPr>
              <w:t>衡水市科学技术协会本级</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rPr>
                <w:rFonts w:hint="eastAsia"/>
              </w:rPr>
              <w:t>预算年度：</w:t>
            </w:r>
            <w:r>
              <w:t>202</w:t>
            </w:r>
            <w:r>
              <w:rPr>
                <w:rFonts w:hint="eastAsia"/>
                <w:lang w:val="en-US" w:eastAsia="zh-CN"/>
              </w:rPr>
              <w:t>1</w:t>
            </w:r>
          </w:p>
        </w:tc>
        <w:tc>
          <w:tcPr>
            <w:tcW w:w="5103"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2"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rPr>
                <w:rFonts w:hint="eastAsia"/>
                <w:lang w:val="en-US" w:eastAsia="zh-CN"/>
              </w:rPr>
              <w:t>298.42</w:t>
            </w:r>
          </w:p>
        </w:tc>
        <w:tc>
          <w:tcPr>
            <w:tcW w:w="2551" w:type="dxa"/>
            <w:vAlign w:val="center"/>
          </w:tcPr>
          <w:p>
            <w:pPr>
              <w:pStyle w:val="17"/>
              <w:rPr>
                <w:rFonts w:hint="default" w:eastAsia="方正书宋_GBK"/>
                <w:lang w:val="en-US" w:eastAsia="zh-CN"/>
              </w:rPr>
            </w:pPr>
            <w:r>
              <w:rPr>
                <w:rFonts w:hint="eastAsia"/>
                <w:lang w:val="en-US" w:eastAsia="zh-CN"/>
              </w:rPr>
              <w:t>265.65</w:t>
            </w:r>
          </w:p>
        </w:tc>
        <w:tc>
          <w:tcPr>
            <w:tcW w:w="2552" w:type="dxa"/>
            <w:vAlign w:val="center"/>
          </w:tcPr>
          <w:p>
            <w:pPr>
              <w:pStyle w:val="17"/>
              <w:rPr>
                <w:rFonts w:hint="default" w:eastAsia="方正书宋_GBK"/>
                <w:lang w:val="en-US" w:eastAsia="zh-CN"/>
              </w:rPr>
            </w:pPr>
            <w:r>
              <w:rPr>
                <w:rFonts w:hint="eastAsia"/>
                <w:lang w:val="en-US" w:eastAsia="zh-CN"/>
              </w:rPr>
              <w:t>32.77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i w:val="0"/>
                <w:color w:val="000000"/>
                <w:kern w:val="0"/>
                <w:sz w:val="21"/>
                <w:szCs w:val="21"/>
                <w:u w:val="none"/>
                <w:lang w:val="en-US" w:eastAsia="zh-CN" w:bidi="ar"/>
              </w:rPr>
              <w:t>204.34</w:t>
            </w:r>
          </w:p>
        </w:tc>
        <w:tc>
          <w:tcPr>
            <w:tcW w:w="2551"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i w:val="0"/>
                <w:color w:val="000000"/>
                <w:kern w:val="0"/>
                <w:sz w:val="21"/>
                <w:szCs w:val="21"/>
                <w:u w:val="none"/>
                <w:lang w:val="en-US" w:eastAsia="zh-CN" w:bidi="ar"/>
              </w:rPr>
              <w:t>204.34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i w:val="0"/>
                <w:color w:val="000000"/>
                <w:kern w:val="0"/>
                <w:sz w:val="21"/>
                <w:szCs w:val="21"/>
                <w:u w:val="none"/>
                <w:lang w:val="en-US" w:eastAsia="zh-CN" w:bidi="ar"/>
              </w:rPr>
              <w:t>71.21</w:t>
            </w:r>
          </w:p>
        </w:tc>
        <w:tc>
          <w:tcPr>
            <w:tcW w:w="2551"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i w:val="0"/>
                <w:color w:val="000000"/>
                <w:kern w:val="0"/>
                <w:sz w:val="21"/>
                <w:szCs w:val="21"/>
                <w:u w:val="none"/>
                <w:lang w:val="en-US" w:eastAsia="zh-CN" w:bidi="ar"/>
              </w:rPr>
              <w:t>71.21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i w:val="0"/>
                <w:color w:val="000000"/>
                <w:kern w:val="0"/>
                <w:sz w:val="21"/>
                <w:szCs w:val="21"/>
                <w:u w:val="none"/>
                <w:lang w:val="en-US" w:eastAsia="zh-CN" w:bidi="ar"/>
              </w:rPr>
              <w:t>48.54</w:t>
            </w:r>
          </w:p>
        </w:tc>
        <w:tc>
          <w:tcPr>
            <w:tcW w:w="2551"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i w:val="0"/>
                <w:color w:val="000000"/>
                <w:kern w:val="0"/>
                <w:sz w:val="21"/>
                <w:szCs w:val="21"/>
                <w:u w:val="none"/>
                <w:lang w:val="en-US" w:eastAsia="zh-CN" w:bidi="ar"/>
              </w:rPr>
              <w:t>48.54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1"/>
                <w:lang w:val="en-US"/>
              </w:rPr>
            </w:pPr>
            <w:r>
              <w:rPr>
                <w:rFonts w:hint="eastAsia" w:ascii="方正书宋_GBK" w:hAnsi="方正书宋_GBK" w:eastAsia="方正书宋_GBK" w:cs="方正书宋_GBK"/>
                <w:i w:val="0"/>
                <w:color w:val="000000"/>
                <w:kern w:val="0"/>
                <w:sz w:val="21"/>
                <w:szCs w:val="21"/>
                <w:u w:val="none"/>
                <w:lang w:val="en-US" w:eastAsia="zh-CN" w:bidi="ar"/>
              </w:rPr>
              <w:t>4.55</w:t>
            </w:r>
          </w:p>
        </w:tc>
        <w:tc>
          <w:tcPr>
            <w:tcW w:w="2551"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i w:val="0"/>
                <w:color w:val="000000"/>
                <w:kern w:val="0"/>
                <w:sz w:val="21"/>
                <w:szCs w:val="21"/>
                <w:u w:val="none"/>
                <w:lang w:val="en-US" w:eastAsia="zh-CN" w:bidi="ar"/>
              </w:rPr>
              <w:t>4.55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1"/>
                <w:lang w:val="en-US"/>
              </w:rPr>
            </w:pPr>
            <w:r>
              <w:rPr>
                <w:rFonts w:hint="eastAsia" w:ascii="方正书宋_GBK" w:hAnsi="方正书宋_GBK" w:eastAsia="方正书宋_GBK" w:cs="方正书宋_GBK"/>
                <w:i w:val="0"/>
                <w:color w:val="000000"/>
                <w:kern w:val="0"/>
                <w:sz w:val="21"/>
                <w:szCs w:val="21"/>
                <w:u w:val="none"/>
                <w:lang w:val="en-US" w:eastAsia="zh-CN" w:bidi="ar"/>
              </w:rPr>
              <w:t>21.24</w:t>
            </w:r>
          </w:p>
        </w:tc>
        <w:tc>
          <w:tcPr>
            <w:tcW w:w="2551"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i w:val="0"/>
                <w:color w:val="000000"/>
                <w:kern w:val="0"/>
                <w:sz w:val="21"/>
                <w:szCs w:val="21"/>
                <w:u w:val="none"/>
                <w:lang w:val="en-US" w:eastAsia="zh-CN" w:bidi="ar"/>
              </w:rPr>
              <w:t>21.24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rPr>
                <w:rFonts w:hint="eastAsia"/>
              </w:rPr>
              <w:t>职工基本医疗保险缴费</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1"/>
                <w:lang w:val="en-US"/>
              </w:rPr>
            </w:pPr>
            <w:r>
              <w:rPr>
                <w:rFonts w:hint="eastAsia" w:ascii="方正书宋_GBK" w:hAnsi="方正书宋_GBK" w:eastAsia="方正书宋_GBK" w:cs="方正书宋_GBK"/>
                <w:i w:val="0"/>
                <w:color w:val="000000"/>
                <w:kern w:val="0"/>
                <w:sz w:val="21"/>
                <w:szCs w:val="21"/>
                <w:u w:val="none"/>
                <w:lang w:val="en-US" w:eastAsia="zh-CN" w:bidi="ar"/>
              </w:rPr>
              <w:t>7.06</w:t>
            </w:r>
          </w:p>
        </w:tc>
        <w:tc>
          <w:tcPr>
            <w:tcW w:w="2551"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i w:val="0"/>
                <w:color w:val="000000"/>
                <w:kern w:val="0"/>
                <w:sz w:val="21"/>
                <w:szCs w:val="21"/>
                <w:u w:val="none"/>
                <w:lang w:val="en-US" w:eastAsia="zh-CN" w:bidi="ar"/>
              </w:rPr>
              <w:t>7.06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rPr>
                <w:rFonts w:hint="eastAsia"/>
              </w:rPr>
              <w:t>公务员医疗补助缴费</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1"/>
              </w:rPr>
            </w:pPr>
          </w:p>
        </w:tc>
        <w:tc>
          <w:tcPr>
            <w:tcW w:w="2551" w:type="dxa"/>
            <w:vAlign w:val="center"/>
          </w:tcPr>
          <w:p>
            <w:pPr>
              <w:keepNext w:val="0"/>
              <w:keepLines w:val="0"/>
              <w:widowControl/>
              <w:suppressLineNumbers w:val="0"/>
              <w:jc w:val="right"/>
              <w:textAlignment w:val="center"/>
            </w:pP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rPr>
                <w:rFonts w:hint="eastAsia"/>
              </w:rPr>
              <w:t>其他社会保障缴费</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1"/>
                <w:lang w:val="en-US"/>
              </w:rPr>
            </w:pPr>
            <w:r>
              <w:rPr>
                <w:rFonts w:hint="eastAsia" w:ascii="方正书宋_GBK" w:hAnsi="方正书宋_GBK" w:eastAsia="方正书宋_GBK" w:cs="方正书宋_GBK"/>
                <w:i w:val="0"/>
                <w:color w:val="000000"/>
                <w:kern w:val="0"/>
                <w:sz w:val="21"/>
                <w:szCs w:val="21"/>
                <w:u w:val="none"/>
                <w:lang w:val="en-US" w:eastAsia="zh-CN" w:bidi="ar"/>
              </w:rPr>
              <w:t>0.49</w:t>
            </w:r>
          </w:p>
        </w:tc>
        <w:tc>
          <w:tcPr>
            <w:tcW w:w="2551"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i w:val="0"/>
                <w:color w:val="000000"/>
                <w:kern w:val="0"/>
                <w:sz w:val="21"/>
                <w:szCs w:val="21"/>
                <w:u w:val="none"/>
                <w:lang w:val="en-US" w:eastAsia="zh-CN" w:bidi="ar"/>
              </w:rPr>
              <w:t>0.49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rPr>
                <w:rFonts w:hint="eastAsia"/>
              </w:rPr>
              <w:t>住房公积金</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1"/>
                <w:lang w:val="en-US"/>
              </w:rPr>
            </w:pPr>
            <w:r>
              <w:rPr>
                <w:rFonts w:hint="eastAsia" w:ascii="方正书宋_GBK" w:hAnsi="方正书宋_GBK" w:eastAsia="方正书宋_GBK" w:cs="方正书宋_GBK"/>
                <w:i w:val="0"/>
                <w:color w:val="000000"/>
                <w:kern w:val="0"/>
                <w:sz w:val="21"/>
                <w:szCs w:val="21"/>
                <w:u w:val="none"/>
                <w:lang w:val="en-US" w:eastAsia="zh-CN" w:bidi="ar"/>
              </w:rPr>
              <w:t>11.60</w:t>
            </w:r>
          </w:p>
        </w:tc>
        <w:tc>
          <w:tcPr>
            <w:tcW w:w="2551"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i w:val="0"/>
                <w:color w:val="000000"/>
                <w:kern w:val="0"/>
                <w:sz w:val="21"/>
                <w:szCs w:val="21"/>
                <w:u w:val="none"/>
                <w:lang w:val="en-US" w:eastAsia="zh-CN" w:bidi="ar"/>
              </w:rPr>
              <w:t>11.60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rPr>
                <w:rFonts w:hint="eastAsia"/>
              </w:rPr>
              <w:t>其他工资福利支出</w:t>
            </w:r>
          </w:p>
        </w:tc>
        <w:tc>
          <w:tcPr>
            <w:tcW w:w="2551" w:type="dxa"/>
            <w:vAlign w:val="center"/>
          </w:tcPr>
          <w:p>
            <w:pPr>
              <w:keepNext w:val="0"/>
              <w:keepLines w:val="0"/>
              <w:widowControl/>
              <w:suppressLineNumbers w:val="0"/>
              <w:jc w:val="right"/>
              <w:textAlignment w:val="center"/>
              <w:rPr>
                <w:rFonts w:hint="default" w:eastAsia="宋体"/>
                <w:lang w:val="en-US" w:eastAsia="zh-CN"/>
              </w:rPr>
            </w:pPr>
            <w:r>
              <w:rPr>
                <w:rFonts w:hint="eastAsia" w:ascii="方正书宋_GBK" w:hAnsi="方正书宋_GBK" w:eastAsia="方正书宋_GBK" w:cs="方正书宋_GBK"/>
                <w:b w:val="0"/>
                <w:bCs w:val="0"/>
                <w:sz w:val="21"/>
                <w:szCs w:val="21"/>
                <w:lang w:val="en-US" w:eastAsia="zh-CN"/>
              </w:rPr>
              <w:t>39.65</w:t>
            </w:r>
          </w:p>
        </w:tc>
        <w:tc>
          <w:tcPr>
            <w:tcW w:w="2551"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b w:val="0"/>
                <w:bCs w:val="0"/>
                <w:sz w:val="21"/>
                <w:szCs w:val="21"/>
                <w:lang w:val="en-US" w:eastAsia="zh-CN"/>
              </w:rPr>
              <w:t>39.65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b/>
                <w:bCs/>
                <w:i w:val="0"/>
                <w:color w:val="000000"/>
                <w:kern w:val="0"/>
                <w:sz w:val="21"/>
                <w:szCs w:val="21"/>
                <w:u w:val="none"/>
                <w:lang w:val="en-US" w:eastAsia="zh-CN" w:bidi="ar"/>
              </w:rPr>
              <w:t>32.77</w:t>
            </w:r>
          </w:p>
        </w:tc>
        <w:tc>
          <w:tcPr>
            <w:tcW w:w="2551" w:type="dxa"/>
            <w:vAlign w:val="center"/>
          </w:tcPr>
          <w:p>
            <w:pPr>
              <w:pStyle w:val="13"/>
            </w:pPr>
          </w:p>
        </w:tc>
        <w:tc>
          <w:tcPr>
            <w:tcW w:w="2552"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b/>
                <w:bCs/>
                <w:i w:val="0"/>
                <w:color w:val="000000"/>
                <w:kern w:val="0"/>
                <w:sz w:val="21"/>
                <w:szCs w:val="21"/>
                <w:u w:val="none"/>
                <w:lang w:val="en-US" w:eastAsia="zh-CN" w:bidi="ar"/>
              </w:rPr>
              <w:t>32.77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i w:val="0"/>
                <w:color w:val="000000"/>
                <w:kern w:val="0"/>
                <w:sz w:val="21"/>
                <w:szCs w:val="21"/>
                <w:u w:val="none"/>
                <w:lang w:val="en-US" w:eastAsia="zh-CN" w:bidi="ar"/>
              </w:rPr>
              <w:t>2.85</w:t>
            </w:r>
          </w:p>
        </w:tc>
        <w:tc>
          <w:tcPr>
            <w:tcW w:w="2551" w:type="dxa"/>
            <w:vAlign w:val="center"/>
          </w:tcPr>
          <w:p>
            <w:pPr>
              <w:pStyle w:val="13"/>
            </w:pPr>
          </w:p>
        </w:tc>
        <w:tc>
          <w:tcPr>
            <w:tcW w:w="2552"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i w:val="0"/>
                <w:color w:val="000000"/>
                <w:kern w:val="0"/>
                <w:sz w:val="21"/>
                <w:szCs w:val="21"/>
                <w:u w:val="none"/>
                <w:lang w:val="en-US" w:eastAsia="zh-CN" w:bidi="ar"/>
              </w:rP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rPr>
                <w:rFonts w:hint="eastAsia"/>
              </w:rPr>
              <w:t>水费</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1"/>
              </w:rPr>
            </w:pPr>
          </w:p>
        </w:tc>
        <w:tc>
          <w:tcPr>
            <w:tcW w:w="2551" w:type="dxa"/>
            <w:vAlign w:val="center"/>
          </w:tcPr>
          <w:p>
            <w:pPr>
              <w:pStyle w:val="13"/>
            </w:pPr>
          </w:p>
        </w:tc>
        <w:tc>
          <w:tcPr>
            <w:tcW w:w="2552" w:type="dxa"/>
            <w:vAlign w:val="center"/>
          </w:tcPr>
          <w:p>
            <w:pPr>
              <w:keepNext w:val="0"/>
              <w:keepLines w:val="0"/>
              <w:widowControl/>
              <w:suppressLineNumbers w:val="0"/>
              <w:jc w:val="right"/>
              <w:textAlignment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rPr>
                <w:rFonts w:hint="eastAsia"/>
              </w:rPr>
              <w:t>邮电费</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1"/>
                <w:lang w:val="en-US"/>
              </w:rPr>
            </w:pPr>
            <w:r>
              <w:rPr>
                <w:rFonts w:hint="eastAsia" w:ascii="方正书宋_GBK" w:hAnsi="方正书宋_GBK" w:eastAsia="方正书宋_GBK" w:cs="方正书宋_GBK"/>
                <w:i w:val="0"/>
                <w:color w:val="000000"/>
                <w:kern w:val="0"/>
                <w:sz w:val="21"/>
                <w:szCs w:val="21"/>
                <w:u w:val="none"/>
                <w:lang w:val="en-US" w:eastAsia="zh-CN" w:bidi="ar"/>
              </w:rPr>
              <w:t>6.83</w:t>
            </w:r>
          </w:p>
        </w:tc>
        <w:tc>
          <w:tcPr>
            <w:tcW w:w="2551" w:type="dxa"/>
            <w:vAlign w:val="center"/>
          </w:tcPr>
          <w:p>
            <w:pPr>
              <w:pStyle w:val="13"/>
            </w:pPr>
          </w:p>
        </w:tc>
        <w:tc>
          <w:tcPr>
            <w:tcW w:w="2552"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i w:val="0"/>
                <w:color w:val="000000"/>
                <w:kern w:val="0"/>
                <w:sz w:val="21"/>
                <w:szCs w:val="21"/>
                <w:u w:val="none"/>
                <w:lang w:val="en-US" w:eastAsia="zh-CN" w:bidi="ar"/>
              </w:rPr>
              <w:t>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rPr>
                <w:rFonts w:hint="eastAsia"/>
              </w:rPr>
              <w:t>取暖费</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1"/>
                <w:lang w:val="en-US"/>
              </w:rPr>
            </w:pPr>
            <w:r>
              <w:rPr>
                <w:rFonts w:hint="eastAsia" w:ascii="方正书宋_GBK" w:hAnsi="方正书宋_GBK" w:eastAsia="方正书宋_GBK" w:cs="方正书宋_GBK"/>
                <w:i w:val="0"/>
                <w:color w:val="000000"/>
                <w:kern w:val="0"/>
                <w:sz w:val="21"/>
                <w:szCs w:val="21"/>
                <w:u w:val="none"/>
                <w:lang w:val="en-US" w:eastAsia="zh-CN" w:bidi="ar"/>
              </w:rPr>
              <w:t>1.96</w:t>
            </w:r>
          </w:p>
        </w:tc>
        <w:tc>
          <w:tcPr>
            <w:tcW w:w="2551" w:type="dxa"/>
            <w:vAlign w:val="center"/>
          </w:tcPr>
          <w:p>
            <w:pPr>
              <w:pStyle w:val="13"/>
            </w:pPr>
          </w:p>
        </w:tc>
        <w:tc>
          <w:tcPr>
            <w:tcW w:w="2552"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i w:val="0"/>
                <w:color w:val="000000"/>
                <w:kern w:val="0"/>
                <w:sz w:val="21"/>
                <w:szCs w:val="21"/>
                <w:u w:val="none"/>
                <w:lang w:val="en-US" w:eastAsia="zh-CN" w:bidi="ar"/>
              </w:rP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rPr>
                <w:rFonts w:hint="eastAsia"/>
              </w:rPr>
              <w:t>差旅费</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1"/>
                <w:lang w:val="en-US"/>
              </w:rPr>
            </w:pPr>
            <w:r>
              <w:rPr>
                <w:rFonts w:hint="eastAsia" w:ascii="方正书宋_GBK" w:hAnsi="方正书宋_GBK" w:eastAsia="方正书宋_GBK" w:cs="方正书宋_GBK"/>
                <w:i w:val="0"/>
                <w:color w:val="000000"/>
                <w:kern w:val="0"/>
                <w:sz w:val="21"/>
                <w:szCs w:val="21"/>
                <w:u w:val="none"/>
                <w:lang w:val="en-US" w:eastAsia="zh-CN" w:bidi="ar"/>
              </w:rPr>
              <w:t>3.00</w:t>
            </w:r>
          </w:p>
        </w:tc>
        <w:tc>
          <w:tcPr>
            <w:tcW w:w="2551" w:type="dxa"/>
            <w:vAlign w:val="center"/>
          </w:tcPr>
          <w:p>
            <w:pPr>
              <w:pStyle w:val="13"/>
            </w:pPr>
          </w:p>
        </w:tc>
        <w:tc>
          <w:tcPr>
            <w:tcW w:w="2552"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i w:val="0"/>
                <w:color w:val="000000"/>
                <w:kern w:val="0"/>
                <w:sz w:val="21"/>
                <w:szCs w:val="21"/>
                <w:u w:val="none"/>
                <w:lang w:val="en-US" w:eastAsia="zh-CN" w:bidi="ar"/>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rPr>
                <w:rFonts w:hint="eastAsia"/>
              </w:rPr>
              <w:t>工会经费</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1"/>
                <w:lang w:val="en-US"/>
              </w:rPr>
            </w:pPr>
            <w:r>
              <w:rPr>
                <w:rFonts w:hint="eastAsia" w:ascii="方正书宋_GBK" w:hAnsi="方正书宋_GBK" w:eastAsia="方正书宋_GBK" w:cs="方正书宋_GBK"/>
                <w:i w:val="0"/>
                <w:color w:val="000000"/>
                <w:kern w:val="0"/>
                <w:sz w:val="21"/>
                <w:szCs w:val="21"/>
                <w:u w:val="none"/>
                <w:lang w:val="en-US" w:eastAsia="zh-CN" w:bidi="ar"/>
              </w:rPr>
              <w:t>1.94</w:t>
            </w:r>
          </w:p>
        </w:tc>
        <w:tc>
          <w:tcPr>
            <w:tcW w:w="2551" w:type="dxa"/>
            <w:vAlign w:val="center"/>
          </w:tcPr>
          <w:p>
            <w:pPr>
              <w:pStyle w:val="13"/>
            </w:pPr>
          </w:p>
        </w:tc>
        <w:tc>
          <w:tcPr>
            <w:tcW w:w="2552"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i w:val="0"/>
                <w:color w:val="000000"/>
                <w:kern w:val="0"/>
                <w:sz w:val="21"/>
                <w:szCs w:val="21"/>
                <w:u w:val="none"/>
                <w:lang w:val="en-US" w:eastAsia="zh-CN" w:bidi="ar"/>
              </w:rPr>
              <w:t>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rPr>
                <w:rFonts w:hint="eastAsia"/>
              </w:rPr>
              <w:t>福利费</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1.66</w:t>
            </w:r>
          </w:p>
        </w:tc>
        <w:tc>
          <w:tcPr>
            <w:tcW w:w="2551" w:type="dxa"/>
            <w:vAlign w:val="center"/>
          </w:tcPr>
          <w:p>
            <w:pPr>
              <w:pStyle w:val="13"/>
            </w:pPr>
          </w:p>
        </w:tc>
        <w:tc>
          <w:tcPr>
            <w:tcW w:w="2552"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sz w:val="21"/>
                <w:szCs w:val="21"/>
                <w:lang w:val="en-US" w:eastAsia="zh-CN"/>
              </w:rPr>
              <w:t>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rPr>
                <w:rFonts w:hint="eastAsia"/>
              </w:rPr>
              <w:t>公务用车运行维护费</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i w:val="0"/>
                <w:color w:val="000000"/>
                <w:kern w:val="0"/>
                <w:sz w:val="21"/>
                <w:szCs w:val="21"/>
                <w:u w:val="none"/>
                <w:lang w:val="en-US" w:eastAsia="zh-CN" w:bidi="ar"/>
              </w:rPr>
              <w:t>1.50</w:t>
            </w:r>
          </w:p>
        </w:tc>
        <w:tc>
          <w:tcPr>
            <w:tcW w:w="2551" w:type="dxa"/>
            <w:vAlign w:val="center"/>
          </w:tcPr>
          <w:p>
            <w:pPr>
              <w:pStyle w:val="13"/>
            </w:pPr>
          </w:p>
        </w:tc>
        <w:tc>
          <w:tcPr>
            <w:tcW w:w="2552"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rPr>
                <w:rFonts w:hint="eastAsia"/>
              </w:rPr>
              <w:t>其他交通费用</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i w:val="0"/>
                <w:color w:val="000000"/>
                <w:kern w:val="0"/>
                <w:sz w:val="21"/>
                <w:szCs w:val="21"/>
                <w:u w:val="none"/>
                <w:lang w:val="en-US" w:eastAsia="zh-CN" w:bidi="ar"/>
              </w:rPr>
              <w:t>10.65</w:t>
            </w:r>
          </w:p>
        </w:tc>
        <w:tc>
          <w:tcPr>
            <w:tcW w:w="2551" w:type="dxa"/>
            <w:vAlign w:val="center"/>
          </w:tcPr>
          <w:p>
            <w:pPr>
              <w:pStyle w:val="13"/>
            </w:pPr>
          </w:p>
        </w:tc>
        <w:tc>
          <w:tcPr>
            <w:tcW w:w="2552" w:type="dxa"/>
            <w:vAlign w:val="center"/>
          </w:tcPr>
          <w:p>
            <w:pPr>
              <w:pStyle w:val="13"/>
              <w:rPr>
                <w:rFonts w:hint="default" w:eastAsia="方正书宋_GBK"/>
                <w:lang w:val="en-US" w:eastAsia="zh-CN"/>
              </w:rPr>
            </w:pPr>
            <w:r>
              <w:rPr>
                <w:rFonts w:hint="eastAsia"/>
                <w:lang w:eastAsia="zh-CN"/>
              </w:rPr>
              <w:t>1</w:t>
            </w:r>
            <w:r>
              <w:rPr>
                <w:rFonts w:hint="eastAsia"/>
                <w:lang w:val="en-US" w:eastAsia="zh-CN"/>
              </w:rP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22</w:t>
            </w:r>
          </w:p>
        </w:tc>
        <w:tc>
          <w:tcPr>
            <w:tcW w:w="1191" w:type="dxa"/>
            <w:vAlign w:val="center"/>
          </w:tcPr>
          <w:p>
            <w:pPr>
              <w:pStyle w:val="14"/>
            </w:pPr>
            <w:r>
              <w:t>30299</w:t>
            </w:r>
          </w:p>
        </w:tc>
        <w:tc>
          <w:tcPr>
            <w:tcW w:w="4535" w:type="dxa"/>
            <w:vAlign w:val="center"/>
          </w:tcPr>
          <w:p>
            <w:pPr>
              <w:pStyle w:val="14"/>
            </w:pPr>
            <w:r>
              <w:rPr>
                <w:rFonts w:hint="eastAsia"/>
              </w:rPr>
              <w:t>其他商品和服务支出</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i w:val="0"/>
                <w:color w:val="000000"/>
                <w:kern w:val="0"/>
                <w:sz w:val="21"/>
                <w:szCs w:val="21"/>
                <w:u w:val="none"/>
                <w:lang w:val="en-US" w:eastAsia="zh-CN" w:bidi="ar"/>
              </w:rPr>
              <w:t>2.38</w:t>
            </w:r>
          </w:p>
        </w:tc>
        <w:tc>
          <w:tcPr>
            <w:tcW w:w="2551" w:type="dxa"/>
            <w:vAlign w:val="center"/>
          </w:tcPr>
          <w:p>
            <w:pPr>
              <w:pStyle w:val="13"/>
            </w:pPr>
          </w:p>
        </w:tc>
        <w:tc>
          <w:tcPr>
            <w:tcW w:w="2552" w:type="dxa"/>
            <w:vAlign w:val="center"/>
          </w:tcPr>
          <w:p>
            <w:pPr>
              <w:pStyle w:val="13"/>
              <w:rPr>
                <w:rFonts w:hint="default" w:eastAsia="方正书宋_GBK"/>
                <w:lang w:val="en-US" w:eastAsia="zh-CN"/>
              </w:rPr>
            </w:pPr>
            <w:r>
              <w:rPr>
                <w:rFonts w:hint="eastAsia"/>
                <w:lang w:val="en-US" w:eastAsia="zh-CN"/>
              </w:rPr>
              <w:t>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i w:val="0"/>
                <w:color w:val="000000"/>
                <w:kern w:val="0"/>
                <w:sz w:val="21"/>
                <w:szCs w:val="21"/>
                <w:u w:val="none"/>
                <w:lang w:val="en-US" w:eastAsia="zh-CN" w:bidi="ar"/>
              </w:rPr>
              <w:t>61.31</w:t>
            </w:r>
          </w:p>
        </w:tc>
        <w:tc>
          <w:tcPr>
            <w:tcW w:w="2551" w:type="dxa"/>
            <w:vAlign w:val="center"/>
          </w:tcPr>
          <w:p>
            <w:pPr>
              <w:pStyle w:val="13"/>
              <w:rPr>
                <w:rFonts w:hint="default" w:eastAsia="方正书宋_GBK"/>
                <w:lang w:val="en-US" w:eastAsia="zh-CN"/>
              </w:rPr>
            </w:pPr>
            <w:r>
              <w:rPr>
                <w:rFonts w:hint="eastAsia"/>
                <w:lang w:val="en-US" w:eastAsia="zh-CN"/>
              </w:rPr>
              <w:t>61.31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24</w:t>
            </w:r>
          </w:p>
        </w:tc>
        <w:tc>
          <w:tcPr>
            <w:tcW w:w="1191" w:type="dxa"/>
            <w:vAlign w:val="center"/>
          </w:tcPr>
          <w:p>
            <w:pPr>
              <w:pStyle w:val="14"/>
            </w:pPr>
            <w:r>
              <w:t>30301</w:t>
            </w:r>
          </w:p>
        </w:tc>
        <w:tc>
          <w:tcPr>
            <w:tcW w:w="4535" w:type="dxa"/>
            <w:vAlign w:val="center"/>
          </w:tcPr>
          <w:p>
            <w:pPr>
              <w:pStyle w:val="14"/>
            </w:pPr>
            <w:r>
              <w:rPr>
                <w:rFonts w:hint="eastAsia"/>
              </w:rPr>
              <w:t>离休费</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i w:val="0"/>
                <w:color w:val="000000"/>
                <w:kern w:val="0"/>
                <w:sz w:val="21"/>
                <w:szCs w:val="21"/>
                <w:u w:val="none"/>
                <w:lang w:val="en-US" w:eastAsia="zh-CN" w:bidi="ar"/>
              </w:rPr>
              <w:t>3.91</w:t>
            </w:r>
          </w:p>
        </w:tc>
        <w:tc>
          <w:tcPr>
            <w:tcW w:w="2551" w:type="dxa"/>
            <w:vAlign w:val="center"/>
          </w:tcPr>
          <w:p>
            <w:pPr>
              <w:pStyle w:val="13"/>
              <w:rPr>
                <w:rFonts w:hint="default" w:eastAsia="方正书宋_GBK"/>
                <w:lang w:val="en-US" w:eastAsia="zh-CN"/>
              </w:rPr>
            </w:pPr>
            <w:r>
              <w:rPr>
                <w:rFonts w:hint="eastAsia"/>
                <w:lang w:val="en-US" w:eastAsia="zh-CN"/>
              </w:rPr>
              <w:t>3.91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rPr>
                <w:rFonts w:hint="eastAsia"/>
              </w:rPr>
              <w:t>退休费</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i w:val="0"/>
                <w:color w:val="000000"/>
                <w:kern w:val="0"/>
                <w:sz w:val="21"/>
                <w:szCs w:val="21"/>
                <w:u w:val="none"/>
                <w:lang w:val="en-US" w:eastAsia="zh-CN" w:bidi="ar"/>
              </w:rPr>
              <w:t>57.37</w:t>
            </w:r>
          </w:p>
        </w:tc>
        <w:tc>
          <w:tcPr>
            <w:tcW w:w="2551" w:type="dxa"/>
            <w:vAlign w:val="center"/>
          </w:tcPr>
          <w:p>
            <w:pPr>
              <w:pStyle w:val="13"/>
              <w:rPr>
                <w:rFonts w:hint="default" w:eastAsia="方正书宋_GBK"/>
                <w:lang w:val="en-US" w:eastAsia="zh-CN"/>
              </w:rPr>
            </w:pPr>
            <w:r>
              <w:rPr>
                <w:rFonts w:hint="eastAsia"/>
                <w:lang w:val="en-US" w:eastAsia="zh-CN"/>
              </w:rPr>
              <w:t>57.37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26</w:t>
            </w:r>
          </w:p>
        </w:tc>
        <w:tc>
          <w:tcPr>
            <w:tcW w:w="1191" w:type="dxa"/>
            <w:vAlign w:val="center"/>
          </w:tcPr>
          <w:p>
            <w:pPr>
              <w:pStyle w:val="14"/>
            </w:pPr>
            <w:r>
              <w:t>30309</w:t>
            </w:r>
          </w:p>
        </w:tc>
        <w:tc>
          <w:tcPr>
            <w:tcW w:w="4535" w:type="dxa"/>
            <w:vAlign w:val="center"/>
          </w:tcPr>
          <w:p>
            <w:pPr>
              <w:pStyle w:val="14"/>
            </w:pPr>
            <w:r>
              <w:rPr>
                <w:rFonts w:hint="eastAsia"/>
              </w:rPr>
              <w:t>奖励金</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i w:val="0"/>
                <w:color w:val="000000"/>
                <w:kern w:val="0"/>
                <w:sz w:val="21"/>
                <w:szCs w:val="21"/>
                <w:u w:val="none"/>
                <w:lang w:val="en-US" w:eastAsia="zh-CN" w:bidi="ar"/>
              </w:rPr>
              <w:t>0.03</w:t>
            </w:r>
          </w:p>
        </w:tc>
        <w:tc>
          <w:tcPr>
            <w:tcW w:w="2551" w:type="dxa"/>
            <w:vAlign w:val="center"/>
          </w:tcPr>
          <w:p>
            <w:pPr>
              <w:pStyle w:val="13"/>
              <w:rPr>
                <w:rFonts w:hint="default" w:eastAsia="方正书宋_GBK"/>
                <w:lang w:val="en-US" w:eastAsia="zh-CN"/>
              </w:rPr>
            </w:pPr>
            <w:r>
              <w:rPr>
                <w:rFonts w:hint="eastAsia"/>
                <w:lang w:val="en-US" w:eastAsia="zh-CN"/>
              </w:rPr>
              <w:t>0.03</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731001</w:t>
            </w:r>
            <w:r>
              <w:rPr>
                <w:rFonts w:hint="eastAsia"/>
              </w:rPr>
              <w:t>衡水市科学技术协会本级</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731001</w:t>
            </w:r>
            <w:r>
              <w:rPr>
                <w:rFonts w:hint="eastAsia"/>
              </w:rPr>
              <w:t>衡水市科学技术协会本级</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731001</w:t>
            </w:r>
            <w:r>
              <w:rPr>
                <w:rFonts w:hint="eastAsia"/>
              </w:rPr>
              <w:t>衡水市科学技术协会本级</w:t>
            </w:r>
          </w:p>
        </w:tc>
        <w:tc>
          <w:tcPr>
            <w:tcW w:w="238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rPr>
                <w:rFonts w:hint="eastAsia"/>
              </w:rPr>
              <w:t>预算年度：</w:t>
            </w:r>
            <w:r>
              <w:t>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5"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3"/>
              <w:rPr>
                <w:rFonts w:hint="default" w:eastAsia="方正书宋_GBK"/>
                <w:lang w:val="en-US" w:eastAsia="zh-CN"/>
              </w:rPr>
            </w:pPr>
            <w:r>
              <w:rPr>
                <w:rFonts w:hint="eastAsia"/>
                <w:lang w:val="en-US" w:eastAsia="zh-CN"/>
              </w:rPr>
              <w:t>2.10</w:t>
            </w:r>
          </w:p>
        </w:tc>
        <w:tc>
          <w:tcPr>
            <w:tcW w:w="2381" w:type="dxa"/>
            <w:vAlign w:val="center"/>
          </w:tcPr>
          <w:p>
            <w:pPr>
              <w:pStyle w:val="13"/>
              <w:rPr>
                <w:rFonts w:hint="default" w:eastAsia="方正书宋_GBK"/>
                <w:lang w:val="en-US" w:eastAsia="zh-CN"/>
              </w:rPr>
            </w:pPr>
            <w:r>
              <w:rPr>
                <w:rFonts w:hint="eastAsia"/>
                <w:lang w:val="en-US" w:eastAsia="zh-CN"/>
              </w:rPr>
              <w:t>2.10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二、公务用车购置及运维费</w:t>
            </w:r>
          </w:p>
        </w:tc>
        <w:tc>
          <w:tcPr>
            <w:tcW w:w="2382" w:type="dxa"/>
            <w:vAlign w:val="center"/>
          </w:tcPr>
          <w:p>
            <w:pPr>
              <w:pStyle w:val="13"/>
              <w:rPr>
                <w:rFonts w:hint="default" w:eastAsia="方正书宋_GBK"/>
                <w:lang w:val="en-US" w:eastAsia="zh-CN"/>
              </w:rPr>
            </w:pPr>
            <w:r>
              <w:rPr>
                <w:rFonts w:hint="eastAsia"/>
                <w:lang w:val="en-US" w:eastAsia="zh-CN"/>
              </w:rPr>
              <w:t>1.50</w:t>
            </w:r>
          </w:p>
        </w:tc>
        <w:tc>
          <w:tcPr>
            <w:tcW w:w="2381" w:type="dxa"/>
            <w:vAlign w:val="center"/>
          </w:tcPr>
          <w:p>
            <w:pPr>
              <w:pStyle w:val="13"/>
              <w:rPr>
                <w:rFonts w:hint="default" w:eastAsia="方正书宋_GBK"/>
                <w:lang w:val="en-US" w:eastAsia="zh-CN"/>
              </w:rPr>
            </w:pPr>
            <w:r>
              <w:rPr>
                <w:rFonts w:hint="eastAsia"/>
                <w:lang w:val="en-US" w:eastAsia="zh-CN"/>
              </w:rPr>
              <w:t>1.50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公务用车运行维护费</w:t>
            </w:r>
          </w:p>
        </w:tc>
        <w:tc>
          <w:tcPr>
            <w:tcW w:w="2382" w:type="dxa"/>
            <w:vAlign w:val="center"/>
          </w:tcPr>
          <w:p>
            <w:pPr>
              <w:pStyle w:val="13"/>
              <w:rPr>
                <w:rFonts w:hint="default" w:eastAsia="方正书宋_GBK"/>
                <w:lang w:val="en-US" w:eastAsia="zh-CN"/>
              </w:rPr>
            </w:pPr>
            <w:r>
              <w:rPr>
                <w:rFonts w:hint="eastAsia"/>
                <w:lang w:val="en-US" w:eastAsia="zh-CN"/>
              </w:rPr>
              <w:t>1.50</w:t>
            </w:r>
          </w:p>
        </w:tc>
        <w:tc>
          <w:tcPr>
            <w:tcW w:w="2381" w:type="dxa"/>
            <w:vAlign w:val="center"/>
          </w:tcPr>
          <w:p>
            <w:pPr>
              <w:pStyle w:val="13"/>
              <w:rPr>
                <w:rFonts w:hint="default" w:eastAsia="方正书宋_GBK"/>
                <w:lang w:val="en-US" w:eastAsia="zh-CN"/>
              </w:rPr>
            </w:pPr>
            <w:r>
              <w:rPr>
                <w:rFonts w:hint="eastAsia"/>
                <w:lang w:val="en-US" w:eastAsia="zh-CN"/>
              </w:rPr>
              <w:t>1.50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三、公务接待费</w:t>
            </w:r>
          </w:p>
        </w:tc>
        <w:tc>
          <w:tcPr>
            <w:tcW w:w="2382" w:type="dxa"/>
            <w:vAlign w:val="center"/>
          </w:tcPr>
          <w:p>
            <w:pPr>
              <w:pStyle w:val="13"/>
              <w:rPr>
                <w:rFonts w:hint="default" w:eastAsia="方正书宋_GBK"/>
                <w:lang w:val="en-US" w:eastAsia="zh-CN"/>
              </w:rPr>
            </w:pPr>
            <w:r>
              <w:rPr>
                <w:rFonts w:hint="eastAsia"/>
                <w:lang w:val="en-US" w:eastAsia="zh-CN"/>
              </w:rPr>
              <w:t>0.60</w:t>
            </w:r>
          </w:p>
        </w:tc>
        <w:tc>
          <w:tcPr>
            <w:tcW w:w="2381" w:type="dxa"/>
            <w:vAlign w:val="center"/>
          </w:tcPr>
          <w:p>
            <w:pPr>
              <w:pStyle w:val="13"/>
              <w:rPr>
                <w:rFonts w:hint="default" w:eastAsia="方正书宋_GBK"/>
                <w:lang w:val="en-US" w:eastAsia="zh-CN"/>
              </w:rPr>
            </w:pPr>
            <w:r>
              <w:rPr>
                <w:rFonts w:hint="eastAsia"/>
                <w:lang w:val="en-US" w:eastAsia="zh-CN"/>
              </w:rPr>
              <w:t>0.60</w:t>
            </w:r>
          </w:p>
        </w:tc>
        <w:tc>
          <w:tcPr>
            <w:tcW w:w="2381" w:type="dxa"/>
            <w:vAlign w:val="center"/>
          </w:tcPr>
          <w:p>
            <w:pPr>
              <w:pStyle w:val="13"/>
            </w:pPr>
          </w:p>
        </w:tc>
        <w:tc>
          <w:tcPr>
            <w:tcW w:w="2381" w:type="dxa"/>
            <w:vAlign w:val="center"/>
          </w:tcPr>
          <w:p>
            <w:pPr>
              <w:pStyle w:val="13"/>
            </w:pPr>
          </w:p>
        </w:tc>
      </w:tr>
    </w:tbl>
    <w:p>
      <w:pPr>
        <w:jc w:val="center"/>
        <w:outlineLvl w:val="4"/>
        <w:rPr>
          <w:rFonts w:hint="eastAsia" w:ascii="方正小标宋_GBK" w:hAnsi="方正小标宋_GBK" w:eastAsia="方正小标宋_GBK" w:cs="方正小标宋_GBK"/>
          <w:color w:val="000000"/>
          <w:sz w:val="44"/>
        </w:rPr>
      </w:pPr>
    </w:p>
    <w:p>
      <w:pPr>
        <w:jc w:val="center"/>
        <w:outlineLvl w:val="4"/>
        <w:rPr>
          <w:rFonts w:hint="eastAsia" w:ascii="方正小标宋_GBK" w:hAnsi="方正小标宋_GBK" w:eastAsia="方正小标宋_GBK" w:cs="方正小标宋_GBK"/>
          <w:color w:val="000000"/>
          <w:sz w:val="44"/>
        </w:rPr>
      </w:pPr>
    </w:p>
    <w:p>
      <w:pPr>
        <w:jc w:val="center"/>
        <w:outlineLvl w:val="4"/>
        <w:rPr>
          <w:rFonts w:hint="eastAsia" w:ascii="方正小标宋_GBK" w:hAnsi="方正小标宋_GBK" w:eastAsia="方正小标宋_GBK" w:cs="方正小标宋_GBK"/>
          <w:color w:val="000000"/>
          <w:sz w:val="44"/>
        </w:rPr>
      </w:pPr>
    </w:p>
    <w:p>
      <w:pPr>
        <w:jc w:val="center"/>
        <w:outlineLvl w:val="4"/>
        <w:rPr>
          <w:rFonts w:hint="eastAsia" w:ascii="方正小标宋_GBK" w:hAnsi="方正小标宋_GBK" w:eastAsia="方正小标宋_GBK" w:cs="方正小标宋_GBK"/>
          <w:color w:val="000000"/>
          <w:sz w:val="44"/>
        </w:rPr>
      </w:pPr>
    </w:p>
    <w:p>
      <w:pPr>
        <w:jc w:val="center"/>
        <w:outlineLvl w:val="4"/>
        <w:rPr>
          <w:rFonts w:hint="eastAsia" w:ascii="方正小标宋_GBK" w:hAnsi="方正小标宋_GBK" w:eastAsia="方正小标宋_GBK" w:cs="方正小标宋_GBK"/>
          <w:color w:val="000000"/>
          <w:sz w:val="44"/>
        </w:rPr>
      </w:pPr>
    </w:p>
    <w:p>
      <w:pPr>
        <w:jc w:val="center"/>
        <w:outlineLvl w:val="4"/>
      </w:pPr>
      <w:r>
        <w:rPr>
          <w:rFonts w:hint="eastAsia" w:ascii="方正小标宋_GBK" w:hAnsi="方正小标宋_GBK" w:eastAsia="方正小标宋_GBK" w:cs="方正小标宋_GBK"/>
          <w:color w:val="000000"/>
          <w:sz w:val="44"/>
        </w:rPr>
        <w:t>衡水市科学技术协会本级</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按照《预算法》、《地方预决算公开操作规程》和《关于进一步推进预算公开工作的实施意见》规定，现将衡水市科学技术协会本级</w:t>
      </w:r>
      <w:r>
        <w:rPr>
          <w:rFonts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pStyle w:val="19"/>
        <w:rPr>
          <w:rFonts w:hint="eastAsia"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单位职责：</w:t>
      </w:r>
    </w:p>
    <w:p>
      <w:pPr>
        <w:pStyle w:val="19"/>
      </w:pPr>
      <w:r>
        <w:t>(</w:t>
      </w:r>
      <w:r>
        <w:rPr>
          <w:rFonts w:hint="eastAsia"/>
        </w:rPr>
        <w:t>一</w:t>
      </w:r>
      <w:r>
        <w:t>)</w:t>
      </w:r>
      <w:r>
        <w:rPr>
          <w:rFonts w:hint="eastAsia"/>
        </w:rPr>
        <w:t>组织全市科技工作者投身于全市经济建设，开展学术交流，表彰奖励优秀科技工作者，举荐人才，反映科技工作者的意见和要求，维护科技工作者的合法权益</w:t>
      </w:r>
      <w:r>
        <w:t xml:space="preserve">, </w:t>
      </w:r>
      <w:r>
        <w:rPr>
          <w:rFonts w:hint="eastAsia"/>
        </w:rPr>
        <w:t>为科技团体和科技工作者服务。</w:t>
      </w:r>
    </w:p>
    <w:p>
      <w:pPr>
        <w:pStyle w:val="19"/>
      </w:pPr>
      <w:r>
        <w:t>(</w:t>
      </w:r>
      <w:r>
        <w:rPr>
          <w:rFonts w:hint="eastAsia"/>
        </w:rPr>
        <w:t>二</w:t>
      </w:r>
      <w:r>
        <w:t>)</w:t>
      </w:r>
      <w:r>
        <w:rPr>
          <w:rFonts w:hint="eastAsia"/>
        </w:rPr>
        <w:t>开展国际民间科学技术交流活动和友好往来。对所属市级学会进行管理，对县市区科协进行业务指导。</w:t>
      </w:r>
    </w:p>
    <w:p>
      <w:pPr>
        <w:pStyle w:val="19"/>
      </w:pPr>
      <w:r>
        <w:t>(</w:t>
      </w:r>
      <w:r>
        <w:rPr>
          <w:rFonts w:hint="eastAsia"/>
        </w:rPr>
        <w:t>三</w:t>
      </w:r>
      <w:r>
        <w:t>)</w:t>
      </w:r>
      <w:r>
        <w:rPr>
          <w:rFonts w:hint="eastAsia"/>
        </w:rPr>
        <w:t>普及科技知识，推广先进技术，开展青少年科技教育活动。开展继续教育和技术培训，推广科技成果，促进科技成果向生产力转化。</w:t>
      </w:r>
    </w:p>
    <w:p>
      <w:pPr>
        <w:pStyle w:val="19"/>
        <w:rPr>
          <w:rFonts w:hint="eastAsia"/>
        </w:rPr>
      </w:pPr>
      <w:r>
        <w:t>(</w:t>
      </w:r>
      <w:r>
        <w:rPr>
          <w:rFonts w:hint="eastAsia"/>
        </w:rPr>
        <w:t>四</w:t>
      </w:r>
      <w:r>
        <w:t>)</w:t>
      </w:r>
      <w:r>
        <w:rPr>
          <w:rFonts w:hint="eastAsia"/>
        </w:rPr>
        <w:t>承担市委、市政府交办的有关事项。</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6"/>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衡水市科学技术协会本级</w:t>
            </w:r>
          </w:p>
        </w:tc>
        <w:tc>
          <w:tcPr>
            <w:tcW w:w="1843" w:type="dxa"/>
            <w:vAlign w:val="center"/>
          </w:tcPr>
          <w:p>
            <w:pPr>
              <w:pStyle w:val="15"/>
            </w:pPr>
            <w:r>
              <w:rPr>
                <w:rFonts w:hint="eastAsia"/>
              </w:rPr>
              <w:t>事业</w:t>
            </w:r>
          </w:p>
        </w:tc>
        <w:tc>
          <w:tcPr>
            <w:tcW w:w="2126" w:type="dxa"/>
            <w:vAlign w:val="center"/>
          </w:tcPr>
          <w:p>
            <w:pPr>
              <w:pStyle w:val="15"/>
            </w:pPr>
            <w:r>
              <w:rPr>
                <w:rFonts w:hint="eastAsia"/>
              </w:rPr>
              <w:t>正处（县）级</w:t>
            </w:r>
          </w:p>
        </w:tc>
        <w:tc>
          <w:tcPr>
            <w:tcW w:w="3827" w:type="dxa"/>
            <w:vAlign w:val="center"/>
          </w:tcPr>
          <w:p>
            <w:pPr>
              <w:pStyle w:val="15"/>
            </w:pPr>
            <w:r>
              <w:rPr>
                <w:rFonts w:hint="eastAsia"/>
              </w:rPr>
              <w:t>财政性资金基本保证</w:t>
            </w:r>
          </w:p>
        </w:tc>
      </w:tr>
    </w:tbl>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w:t>
      </w:r>
      <w:r>
        <w:rPr>
          <w:rFonts w:hint="eastAsia" w:eastAsia="方正仿宋_GBK"/>
          <w:color w:val="000000"/>
          <w:sz w:val="28"/>
          <w:lang w:eastAsia="zh-CN"/>
        </w:rPr>
        <w:t>市</w:t>
      </w:r>
      <w:r>
        <w:rPr>
          <w:rFonts w:hint="eastAsia" w:eastAsia="方正仿宋_GBK"/>
          <w:color w:val="000000"/>
          <w:sz w:val="28"/>
        </w:rPr>
        <w:t>单位预算的编制实行综合预算管理，即全部收入和支出都反映在预算中。</w:t>
      </w:r>
    </w:p>
    <w:p>
      <w:pPr>
        <w:pStyle w:val="32"/>
      </w:pPr>
      <w:r>
        <w:t>1、收入说明</w:t>
      </w:r>
    </w:p>
    <w:p>
      <w:pPr>
        <w:pStyle w:val="32"/>
      </w:pPr>
      <w:r>
        <w:t>反映本单位当年全部收入。202</w:t>
      </w:r>
      <w:r>
        <w:rPr>
          <w:rFonts w:hint="eastAsia"/>
          <w:lang w:val="en-US" w:eastAsia="zh-CN"/>
        </w:rPr>
        <w:t>1</w:t>
      </w:r>
      <w:r>
        <w:t>年预算收入</w:t>
      </w:r>
      <w:r>
        <w:rPr>
          <w:rFonts w:hint="eastAsia"/>
          <w:lang w:val="en-US" w:eastAsia="zh-CN"/>
        </w:rPr>
        <w:t>498.72</w:t>
      </w:r>
      <w:r>
        <w:t>万元，其中：一般公共预算收入</w:t>
      </w:r>
      <w:r>
        <w:rPr>
          <w:rFonts w:hint="eastAsia"/>
          <w:lang w:val="en-US" w:eastAsia="zh-CN"/>
        </w:rPr>
        <w:t>498.72</w:t>
      </w:r>
      <w:r>
        <w:t>万元，基金预算收入0万元，国有资本经营预算收入0万元，财政专户核拨收入0万元，单位资金收入0万元，上年结转结余0万元。</w:t>
      </w:r>
    </w:p>
    <w:p>
      <w:pPr>
        <w:pStyle w:val="32"/>
      </w:pPr>
      <w:r>
        <w:t>2、支出说明</w:t>
      </w:r>
    </w:p>
    <w:p>
      <w:pPr>
        <w:pStyle w:val="32"/>
      </w:pPr>
      <w:r>
        <w:t>收支预算总表支出栏、基本支出表、项目支出表按经济分类和支出功能分类科目编制，反映</w:t>
      </w:r>
      <w:r>
        <w:rPr>
          <w:rFonts w:hint="eastAsia"/>
          <w:lang w:eastAsia="zh-CN"/>
        </w:rPr>
        <w:t>衡水市</w:t>
      </w:r>
      <w:r>
        <w:t>科学技术协会202</w:t>
      </w:r>
      <w:r>
        <w:rPr>
          <w:rFonts w:hint="eastAsia"/>
          <w:lang w:val="en-US" w:eastAsia="zh-CN"/>
        </w:rPr>
        <w:t>1</w:t>
      </w:r>
      <w:r>
        <w:t>年度单位预算中支出预算的总体情况。202</w:t>
      </w:r>
      <w:r>
        <w:rPr>
          <w:rFonts w:hint="eastAsia"/>
          <w:lang w:val="en-US" w:eastAsia="zh-CN"/>
        </w:rPr>
        <w:t>1</w:t>
      </w:r>
      <w:r>
        <w:t>年支出预算</w:t>
      </w:r>
      <w:r>
        <w:rPr>
          <w:rFonts w:hint="eastAsia"/>
          <w:lang w:val="en-US" w:eastAsia="zh-CN"/>
        </w:rPr>
        <w:t>498.72</w:t>
      </w:r>
      <w:r>
        <w:t>万元，其中基本支出</w:t>
      </w:r>
      <w:r>
        <w:rPr>
          <w:rFonts w:hint="eastAsia"/>
          <w:lang w:val="en-US" w:eastAsia="zh-CN"/>
        </w:rPr>
        <w:t>298.42</w:t>
      </w:r>
      <w:r>
        <w:t>万元，包括人员经费</w:t>
      </w:r>
      <w:r>
        <w:rPr>
          <w:rFonts w:hint="eastAsia"/>
          <w:lang w:val="en-US" w:eastAsia="zh-CN"/>
        </w:rPr>
        <w:t>265.65</w:t>
      </w:r>
      <w:r>
        <w:t>万元和日常公用经费</w:t>
      </w:r>
      <w:r>
        <w:rPr>
          <w:rFonts w:hint="eastAsia"/>
          <w:lang w:val="en-US" w:eastAsia="zh-CN"/>
        </w:rPr>
        <w:t>32.77</w:t>
      </w:r>
      <w:r>
        <w:t>万元；项目支出</w:t>
      </w:r>
      <w:r>
        <w:rPr>
          <w:rFonts w:hint="eastAsia"/>
          <w:lang w:val="en-US" w:eastAsia="zh-CN"/>
        </w:rPr>
        <w:t>200.30</w:t>
      </w:r>
      <w:r>
        <w:t>万元， 主要为科普活动、学术交流活动等。</w:t>
      </w:r>
    </w:p>
    <w:p>
      <w:pPr>
        <w:pStyle w:val="32"/>
      </w:pPr>
      <w:r>
        <w:t>3、比上年增减情况</w:t>
      </w:r>
    </w:p>
    <w:p>
      <w:pPr>
        <w:pStyle w:val="32"/>
      </w:pPr>
      <w:r>
        <w:t>202</w:t>
      </w:r>
      <w:r>
        <w:rPr>
          <w:rFonts w:hint="eastAsia"/>
          <w:lang w:val="en-US" w:eastAsia="zh-CN"/>
        </w:rPr>
        <w:t>1</w:t>
      </w:r>
      <w:r>
        <w:t>年预算收支安排</w:t>
      </w:r>
      <w:r>
        <w:rPr>
          <w:rFonts w:hint="eastAsia"/>
          <w:lang w:val="en-US" w:eastAsia="zh-CN"/>
        </w:rPr>
        <w:t>498.72</w:t>
      </w:r>
      <w:r>
        <w:t>万元，较202</w:t>
      </w:r>
      <w:r>
        <w:rPr>
          <w:rFonts w:hint="eastAsia"/>
          <w:lang w:val="en-US" w:eastAsia="zh-CN"/>
        </w:rPr>
        <w:t>0</w:t>
      </w:r>
      <w:r>
        <w:t>年预算增加</w:t>
      </w:r>
      <w:r>
        <w:rPr>
          <w:rFonts w:hint="eastAsia"/>
          <w:lang w:val="en-US" w:eastAsia="zh-CN"/>
        </w:rPr>
        <w:t>8.80</w:t>
      </w:r>
      <w:r>
        <w:t>万元，其中：基本支出增加</w:t>
      </w:r>
      <w:r>
        <w:rPr>
          <w:rFonts w:hint="eastAsia"/>
          <w:lang w:val="en-US" w:eastAsia="zh-CN"/>
        </w:rPr>
        <w:t>24.50</w:t>
      </w:r>
      <w:r>
        <w:t>万元，主要为增加人员经费支出；项目支出</w:t>
      </w:r>
      <w:r>
        <w:rPr>
          <w:rFonts w:hint="eastAsia"/>
          <w:lang w:eastAsia="zh-CN"/>
        </w:rPr>
        <w:t>减少</w:t>
      </w:r>
      <w:r>
        <w:rPr>
          <w:rFonts w:hint="eastAsia"/>
          <w:lang w:val="en-US" w:eastAsia="zh-CN"/>
        </w:rPr>
        <w:t>16.70</w:t>
      </w:r>
      <w:r>
        <w:t>万元，主要为</w:t>
      </w:r>
      <w:r>
        <w:rPr>
          <w:rFonts w:hint="eastAsia" w:ascii="仿宋_GB2312" w:hAnsi="仿宋_GB2312" w:eastAsia="仿宋_GB2312" w:cs="仿宋_GB2312"/>
          <w:lang w:eastAsia="zh-CN"/>
        </w:rPr>
        <w:t>科学技术普及项目经费的减少</w:t>
      </w:r>
      <w:r>
        <w:t>。</w:t>
      </w:r>
    </w:p>
    <w:p>
      <w:pPr>
        <w:pStyle w:val="32"/>
      </w:pPr>
    </w:p>
    <w:p>
      <w:pPr>
        <w:spacing w:before="10" w:after="10"/>
        <w:ind w:firstLine="640"/>
        <w:outlineLvl w:val="5"/>
      </w:pPr>
      <w:r>
        <w:rPr>
          <w:rFonts w:hint="eastAsia" w:ascii="黑体" w:hAnsi="黑体" w:eastAsia="黑体" w:cs="黑体"/>
          <w:color w:val="000000"/>
          <w:sz w:val="32"/>
        </w:rPr>
        <w:t>三、机关运行经费安排情况</w:t>
      </w:r>
    </w:p>
    <w:p>
      <w:pPr>
        <w:pStyle w:val="21"/>
      </w:pPr>
      <w:r>
        <w:t>202</w:t>
      </w:r>
      <w:r>
        <w:rPr>
          <w:rFonts w:hint="eastAsia"/>
          <w:lang w:val="en-US" w:eastAsia="zh-CN"/>
        </w:rPr>
        <w:t>1</w:t>
      </w:r>
      <w:r>
        <w:t>年，我部门运行经费共计安排</w:t>
      </w:r>
      <w:r>
        <w:rPr>
          <w:rFonts w:hint="eastAsia"/>
          <w:lang w:val="en-US" w:eastAsia="zh-CN"/>
        </w:rPr>
        <w:t>32.77</w:t>
      </w:r>
      <w:r>
        <w:t>万元，主要用于</w:t>
      </w:r>
      <w:r>
        <w:rPr>
          <w:rFonts w:hint="eastAsia"/>
          <w:lang w:eastAsia="zh-CN"/>
        </w:rPr>
        <w:t>保证机关正常运转的办公、邮电、差旅费、福利费、</w:t>
      </w:r>
      <w:r>
        <w:t>日常维修、办公用房水电费、办公用房取暖费、</w:t>
      </w:r>
      <w:r>
        <w:rPr>
          <w:rFonts w:hint="eastAsia"/>
          <w:lang w:eastAsia="zh-CN"/>
        </w:rPr>
        <w:t>公务车运行维护费</w:t>
      </w:r>
      <w:r>
        <w:t>等日常运行支出。</w:t>
      </w:r>
    </w:p>
    <w:p>
      <w:pPr>
        <w:pStyle w:val="33"/>
      </w:pPr>
    </w:p>
    <w:p>
      <w:pPr>
        <w:numPr>
          <w:ilvl w:val="0"/>
          <w:numId w:val="1"/>
        </w:num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财政拨款“三公”经费预算情况及增减变化原因</w:t>
      </w:r>
    </w:p>
    <w:p>
      <w:pPr>
        <w:pStyle w:val="22"/>
        <w:rPr>
          <w:rFonts w:hint="eastAsia" w:ascii="黑体" w:hAnsi="黑体" w:eastAsia="黑体" w:cs="黑体"/>
          <w:color w:val="000000"/>
          <w:sz w:val="32"/>
        </w:rPr>
      </w:pPr>
      <w:r>
        <w:t>202</w:t>
      </w:r>
      <w:r>
        <w:rPr>
          <w:rFonts w:hint="eastAsia"/>
          <w:lang w:val="en-US" w:eastAsia="zh-CN"/>
        </w:rPr>
        <w:t>1</w:t>
      </w:r>
      <w:r>
        <w:t>年，我部门财政拨款“三公”经费预算安排</w:t>
      </w:r>
      <w:r>
        <w:rPr>
          <w:rFonts w:hint="eastAsia"/>
          <w:lang w:val="en-US" w:eastAsia="zh-CN"/>
        </w:rPr>
        <w:t>2.1</w:t>
      </w:r>
      <w:r>
        <w:t>万元，其中因公出国（境）费</w:t>
      </w:r>
      <w:r>
        <w:rPr>
          <w:rFonts w:hint="eastAsia"/>
          <w:lang w:val="en-US" w:eastAsia="zh-CN"/>
        </w:rPr>
        <w:t>0</w:t>
      </w:r>
      <w:r>
        <w:t>万元</w:t>
      </w:r>
      <w:r>
        <w:rPr>
          <w:rFonts w:hint="eastAsia"/>
          <w:lang w:eastAsia="zh-CN"/>
        </w:rPr>
        <w:t>，与</w:t>
      </w:r>
      <w:r>
        <w:rPr>
          <w:rFonts w:hint="eastAsia"/>
          <w:lang w:val="en-US" w:eastAsia="zh-CN"/>
        </w:rPr>
        <w:t>2020年相比持平，无增减变化</w:t>
      </w:r>
      <w:r>
        <w:t>；公务用车购置及运维费</w:t>
      </w:r>
      <w:r>
        <w:rPr>
          <w:rFonts w:hint="eastAsia"/>
          <w:lang w:val="en-US" w:eastAsia="zh-CN"/>
        </w:rPr>
        <w:t>1</w:t>
      </w:r>
      <w:r>
        <w:t>.50万元（其中：公务用车购置费为0万元，公务用车运维费</w:t>
      </w:r>
      <w:r>
        <w:rPr>
          <w:rFonts w:hint="eastAsia"/>
          <w:lang w:val="en-US" w:eastAsia="zh-CN"/>
        </w:rPr>
        <w:t>1</w:t>
      </w:r>
      <w:r>
        <w:t>.50万元)</w:t>
      </w:r>
      <w:r>
        <w:rPr>
          <w:rFonts w:hint="eastAsia"/>
          <w:lang w:eastAsia="zh-CN"/>
        </w:rPr>
        <w:t>，与</w:t>
      </w:r>
      <w:r>
        <w:rPr>
          <w:rFonts w:hint="eastAsia"/>
          <w:lang w:val="en-US" w:eastAsia="zh-CN"/>
        </w:rPr>
        <w:t>2020年相比持平，无增减变化</w:t>
      </w:r>
      <w:r>
        <w:t>；公务接待费</w:t>
      </w:r>
      <w:r>
        <w:rPr>
          <w:rFonts w:hint="eastAsia"/>
          <w:lang w:val="en-US" w:eastAsia="zh-CN"/>
        </w:rPr>
        <w:t>0.60</w:t>
      </w:r>
      <w:r>
        <w:t>万</w:t>
      </w:r>
      <w:r>
        <w:rPr>
          <w:rFonts w:hint="eastAsia"/>
          <w:lang w:eastAsia="zh-CN"/>
        </w:rPr>
        <w:t>元，</w:t>
      </w:r>
      <w:r>
        <w:t>与202</w:t>
      </w:r>
      <w:r>
        <w:rPr>
          <w:rFonts w:hint="eastAsia"/>
          <w:lang w:val="en-US" w:eastAsia="zh-CN"/>
        </w:rPr>
        <w:t>0</w:t>
      </w:r>
      <w:r>
        <w:t>年相比减少</w:t>
      </w:r>
      <w:r>
        <w:rPr>
          <w:rFonts w:hint="eastAsia"/>
          <w:lang w:val="en-US" w:eastAsia="zh-CN"/>
        </w:rPr>
        <w:t>0.10</w:t>
      </w:r>
      <w:r>
        <w:t>万元，减少的主要原因是：我部门严格执行八项规定，进一步压减公务接待费。</w:t>
      </w:r>
    </w:p>
    <w:p>
      <w:pPr>
        <w:pStyle w:val="34"/>
      </w:pPr>
    </w:p>
    <w:p>
      <w:pPr>
        <w:numPr>
          <w:ilvl w:val="0"/>
          <w:numId w:val="1"/>
        </w:numPr>
        <w:spacing w:before="10" w:after="10"/>
        <w:ind w:left="0" w:leftChars="0" w:firstLine="640" w:firstLineChars="0"/>
        <w:outlineLvl w:val="5"/>
        <w:rPr>
          <w:rFonts w:hint="eastAsia" w:ascii="黑体" w:hAnsi="黑体" w:eastAsia="黑体" w:cs="黑体"/>
          <w:color w:val="000000"/>
          <w:sz w:val="32"/>
        </w:rPr>
      </w:pPr>
      <w:r>
        <w:rPr>
          <w:rFonts w:hint="eastAsia" w:ascii="黑体" w:hAnsi="黑体" w:eastAsia="黑体" w:cs="黑体"/>
          <w:color w:val="000000"/>
          <w:sz w:val="32"/>
        </w:rPr>
        <w:t>预算绩效信息</w:t>
      </w:r>
    </w:p>
    <w:p>
      <w:pPr>
        <w:numPr>
          <w:ilvl w:val="0"/>
          <w:numId w:val="0"/>
        </w:numPr>
        <w:spacing w:before="10" w:after="10"/>
        <w:ind w:left="640" w:leftChars="0"/>
        <w:outlineLvl w:val="5"/>
        <w:rPr>
          <w:rFonts w:hint="eastAsia" w:ascii="黑体" w:hAnsi="黑体" w:eastAsia="黑体" w:cs="黑体"/>
          <w:color w:val="000000"/>
          <w:sz w:val="32"/>
        </w:rPr>
      </w:pPr>
    </w:p>
    <w:p>
      <w:pPr>
        <w:numPr>
          <w:ilvl w:val="0"/>
          <w:numId w:val="2"/>
        </w:numPr>
        <w:ind w:firstLine="562" w:firstLineChars="200"/>
        <w:jc w:val="left"/>
        <w:rPr>
          <w:rFonts w:hint="eastAsia" w:ascii="方正仿宋_GBK" w:eastAsia="方正仿宋_GBK"/>
          <w:b/>
          <w:sz w:val="28"/>
        </w:rPr>
      </w:pPr>
      <w:r>
        <w:rPr>
          <w:rFonts w:hint="eastAsia" w:ascii="方正仿宋_GBK" w:eastAsia="方正仿宋_GBK"/>
          <w:b/>
          <w:sz w:val="28"/>
        </w:rPr>
        <w:t>支持市县科技创新和科学普及（基层科普行动计划）绩效目标表</w:t>
      </w:r>
    </w:p>
    <w:p>
      <w:pPr>
        <w:numPr>
          <w:ilvl w:val="0"/>
          <w:numId w:val="0"/>
        </w:numPr>
        <w:jc w:val="left"/>
        <w:rPr>
          <w:rFonts w:hint="eastAsia" w:ascii="方正仿宋_GBK" w:eastAsia="方正仿宋_GBK"/>
          <w:b/>
          <w:sz w:val="28"/>
        </w:rPr>
      </w:pP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绩效目标</w:t>
            </w:r>
          </w:p>
        </w:tc>
        <w:tc>
          <w:tcPr>
            <w:tcW w:w="12756" w:type="dxa"/>
            <w:tcBorders>
              <w:top w:val="single" w:color="000000" w:sz="6" w:space="0"/>
              <w:bottom w:val="nil"/>
            </w:tcBorders>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1.流动科技馆巡展</w:t>
            </w:r>
          </w:p>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2.奖励基层科普集体和科普带头人</w:t>
            </w:r>
          </w:p>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3.科技工作者之家</w:t>
            </w:r>
          </w:p>
        </w:tc>
      </w:tr>
    </w:tbl>
    <w:p>
      <w:pPr>
        <w:spacing w:line="14"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一级指标</w:t>
            </w:r>
          </w:p>
        </w:tc>
        <w:tc>
          <w:tcPr>
            <w:tcW w:w="2268"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二级指标</w:t>
            </w:r>
          </w:p>
        </w:tc>
        <w:tc>
          <w:tcPr>
            <w:tcW w:w="2835"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三级指标</w:t>
            </w:r>
          </w:p>
        </w:tc>
        <w:tc>
          <w:tcPr>
            <w:tcW w:w="2835"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绩效指标描述</w:t>
            </w:r>
          </w:p>
        </w:tc>
        <w:tc>
          <w:tcPr>
            <w:tcW w:w="2551"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指标值</w:t>
            </w:r>
          </w:p>
        </w:tc>
        <w:tc>
          <w:tcPr>
            <w:tcW w:w="2268"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产出指标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数量指标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流动科技馆巡展数量</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反映流动科技馆巡展场次</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≥2场</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质量指标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专款专用率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专款专用率</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时效指标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项目按时完成率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项目按时完成率</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成本指标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资金成本</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资金成本</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54.3万元</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效益指标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资金使用效率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 xml:space="preserve">资金使用效率 </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社会氛围</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社会氛围</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提高科普能力</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环保节能</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环保节能</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工作中节能减排</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可持续影响指标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该项目影响时间</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项目影响时间</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长期</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bl>
    <w:p>
      <w:pPr>
        <w:pStyle w:val="26"/>
      </w:pPr>
    </w:p>
    <w:p>
      <w:pPr>
        <w:numPr>
          <w:ilvl w:val="0"/>
          <w:numId w:val="3"/>
        </w:numPr>
        <w:ind w:firstLine="562" w:firstLineChars="200"/>
        <w:jc w:val="left"/>
        <w:rPr>
          <w:rFonts w:hint="eastAsia" w:ascii="方正仿宋_GBK" w:eastAsia="方正仿宋_GBK"/>
          <w:b/>
          <w:sz w:val="28"/>
        </w:rPr>
      </w:pPr>
      <w:r>
        <w:rPr>
          <w:rFonts w:hint="eastAsia" w:ascii="方正仿宋_GBK" w:eastAsia="方正仿宋_GBK"/>
          <w:b/>
          <w:sz w:val="28"/>
        </w:rPr>
        <w:t>全科学素质行动绩效目标表</w:t>
      </w:r>
    </w:p>
    <w:p>
      <w:pPr>
        <w:numPr>
          <w:ilvl w:val="0"/>
          <w:numId w:val="0"/>
        </w:numPr>
        <w:jc w:val="left"/>
        <w:rPr>
          <w:rFonts w:hint="eastAsia" w:ascii="方正仿宋_GBK" w:eastAsia="方正仿宋_GBK"/>
          <w:b/>
          <w:sz w:val="28"/>
        </w:rPr>
      </w:pP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绩效目标</w:t>
            </w:r>
          </w:p>
        </w:tc>
        <w:tc>
          <w:tcPr>
            <w:tcW w:w="12756" w:type="dxa"/>
            <w:tcBorders>
              <w:top w:val="single" w:color="000000" w:sz="6" w:space="0"/>
              <w:bottom w:val="nil"/>
            </w:tcBorders>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1.编印全民科学素质系列读本</w:t>
            </w:r>
          </w:p>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2.编印科普宣传品</w:t>
            </w:r>
          </w:p>
        </w:tc>
      </w:tr>
    </w:tbl>
    <w:p>
      <w:pPr>
        <w:spacing w:line="14"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417"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一级指标</w:t>
            </w:r>
          </w:p>
        </w:tc>
        <w:tc>
          <w:tcPr>
            <w:tcW w:w="2268"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二级指标</w:t>
            </w:r>
          </w:p>
        </w:tc>
        <w:tc>
          <w:tcPr>
            <w:tcW w:w="2835"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三级指标</w:t>
            </w:r>
          </w:p>
        </w:tc>
        <w:tc>
          <w:tcPr>
            <w:tcW w:w="2835"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绩效指标描述</w:t>
            </w:r>
          </w:p>
        </w:tc>
        <w:tc>
          <w:tcPr>
            <w:tcW w:w="2551"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指标值</w:t>
            </w:r>
          </w:p>
        </w:tc>
        <w:tc>
          <w:tcPr>
            <w:tcW w:w="2268"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产出指标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数量指标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印制计划完成量</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编印计划完成量</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≥10000本</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质量指标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编制读本、宣传品种类</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编制读本、宣传品种类</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≥3种</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时效指标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各项任务完成及时率（%）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各项任务完成及时率（%）</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成本指标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资金成本</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资金成本</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≥7万元　</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效益指标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资金使用效益</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提高资金使用效益</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有效使用资金</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社会氛围</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增强社会科技氛围</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增强社会科技氛围</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工作中节能</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工作中节能</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工作中节能</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可持续影响指标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项目持续发挥作用期限</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项目持续发挥作用期限</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长期持续影响</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社会公众满意度</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社会公众满意度</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bl>
    <w:p>
      <w:pPr>
        <w:pStyle w:val="26"/>
      </w:pPr>
    </w:p>
    <w:p>
      <w:pPr>
        <w:numPr>
          <w:ilvl w:val="0"/>
          <w:numId w:val="3"/>
        </w:numPr>
        <w:ind w:left="0" w:leftChars="0" w:firstLine="562" w:firstLineChars="200"/>
        <w:jc w:val="left"/>
        <w:rPr>
          <w:rFonts w:hint="eastAsia" w:ascii="方正仿宋_GBK" w:eastAsia="方正仿宋_GBK"/>
          <w:b/>
          <w:sz w:val="28"/>
        </w:rPr>
      </w:pPr>
      <w:r>
        <w:rPr>
          <w:rFonts w:hint="eastAsia" w:ascii="方正仿宋_GBK" w:eastAsia="方正仿宋_GBK"/>
          <w:b/>
          <w:sz w:val="28"/>
        </w:rPr>
        <w:t>科普活动经费绩效目标表</w:t>
      </w:r>
    </w:p>
    <w:p>
      <w:pPr>
        <w:numPr>
          <w:ilvl w:val="0"/>
          <w:numId w:val="0"/>
        </w:numPr>
        <w:ind w:leftChars="200"/>
        <w:jc w:val="left"/>
        <w:rPr>
          <w:rFonts w:hint="eastAsia" w:ascii="方正仿宋_GBK" w:eastAsia="方正仿宋_GBK"/>
          <w:b/>
          <w:sz w:val="28"/>
        </w:rPr>
      </w:pP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绩效目标</w:t>
            </w:r>
          </w:p>
        </w:tc>
        <w:tc>
          <w:tcPr>
            <w:tcW w:w="12756" w:type="dxa"/>
            <w:tcBorders>
              <w:top w:val="single" w:color="000000" w:sz="6" w:space="0"/>
              <w:bottom w:val="nil"/>
            </w:tcBorders>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1.加快科普设施建设，提升科普能力</w:t>
            </w:r>
          </w:p>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2.开展科普活动</w:t>
            </w:r>
          </w:p>
        </w:tc>
      </w:tr>
    </w:tbl>
    <w:p>
      <w:pPr>
        <w:spacing w:line="14"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417"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一级指标</w:t>
            </w:r>
          </w:p>
        </w:tc>
        <w:tc>
          <w:tcPr>
            <w:tcW w:w="2268"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二级指标</w:t>
            </w:r>
          </w:p>
        </w:tc>
        <w:tc>
          <w:tcPr>
            <w:tcW w:w="2835"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三级指标</w:t>
            </w:r>
          </w:p>
        </w:tc>
        <w:tc>
          <w:tcPr>
            <w:tcW w:w="2835"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绩效指标描述</w:t>
            </w:r>
          </w:p>
        </w:tc>
        <w:tc>
          <w:tcPr>
            <w:tcW w:w="2551"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指标值</w:t>
            </w:r>
          </w:p>
        </w:tc>
        <w:tc>
          <w:tcPr>
            <w:tcW w:w="2268"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产出指标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数量指标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科普设施建设数量</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科普设施建设数量</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≥2个</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质量指标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科普活动受众人数</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科普活动受众人数</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≥20000人</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时效指标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及时性</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及时性</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成本指标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资金成本</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资金成本</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31万元</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效益指标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资金使用率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资金使用率</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科普影响力</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科普影响力</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提高公众科普认可度</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工作中节能</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工作中节能</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工作中节能</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可持续影响指标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项目持续发挥作用期限</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项目持续发挥作用期限</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≥3年</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活动参与对象满意度</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活动参与对象满意度</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bl>
    <w:p>
      <w:pPr>
        <w:pStyle w:val="26"/>
      </w:pPr>
    </w:p>
    <w:p>
      <w:pPr>
        <w:numPr>
          <w:ilvl w:val="0"/>
          <w:numId w:val="3"/>
        </w:numPr>
        <w:ind w:left="0" w:leftChars="0" w:firstLine="562" w:firstLineChars="200"/>
        <w:jc w:val="left"/>
        <w:rPr>
          <w:rFonts w:hint="eastAsia" w:ascii="方正仿宋_GBK" w:eastAsia="方正仿宋_GBK"/>
          <w:b/>
          <w:sz w:val="28"/>
        </w:rPr>
      </w:pPr>
      <w:r>
        <w:rPr>
          <w:rFonts w:hint="eastAsia" w:ascii="方正仿宋_GBK" w:eastAsia="方正仿宋_GBK"/>
          <w:b/>
          <w:sz w:val="28"/>
        </w:rPr>
        <w:t>基层科普行动计划绩效目标表</w:t>
      </w:r>
    </w:p>
    <w:p>
      <w:pPr>
        <w:numPr>
          <w:ilvl w:val="0"/>
          <w:numId w:val="0"/>
        </w:numPr>
        <w:ind w:leftChars="200"/>
        <w:jc w:val="left"/>
        <w:rPr>
          <w:rFonts w:hint="eastAsia" w:ascii="方正仿宋_GBK" w:eastAsia="方正仿宋_GBK"/>
          <w:b/>
          <w:sz w:val="28"/>
        </w:rPr>
      </w:pP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绩效目标</w:t>
            </w:r>
          </w:p>
        </w:tc>
        <w:tc>
          <w:tcPr>
            <w:tcW w:w="12756" w:type="dxa"/>
            <w:tcBorders>
              <w:top w:val="single" w:color="000000" w:sz="6" w:space="0"/>
              <w:bottom w:val="nil"/>
            </w:tcBorders>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1.奖励基层科普集体</w:t>
            </w:r>
          </w:p>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2.提科普能力</w:t>
            </w:r>
          </w:p>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3.奖励科普带头人</w:t>
            </w:r>
          </w:p>
        </w:tc>
      </w:tr>
    </w:tbl>
    <w:p>
      <w:pPr>
        <w:spacing w:line="14"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一级指标</w:t>
            </w:r>
          </w:p>
        </w:tc>
        <w:tc>
          <w:tcPr>
            <w:tcW w:w="2268"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二级指标</w:t>
            </w:r>
          </w:p>
        </w:tc>
        <w:tc>
          <w:tcPr>
            <w:tcW w:w="2835"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三级指标</w:t>
            </w:r>
          </w:p>
        </w:tc>
        <w:tc>
          <w:tcPr>
            <w:tcW w:w="2835"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绩效指标描述</w:t>
            </w:r>
          </w:p>
        </w:tc>
        <w:tc>
          <w:tcPr>
            <w:tcW w:w="2551"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指标值</w:t>
            </w:r>
          </w:p>
        </w:tc>
        <w:tc>
          <w:tcPr>
            <w:tcW w:w="2268"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产出指标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数量指标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奖励基层科普集体和科普带头人数</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反映奖励基层科普集体和科普带头人数量</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≥10个</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冀科协[2021]1号《关于做好2021年度国家和河北省基层科普行动计划实施工作的通知》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质量指标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资金及时拨付率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及时拨付的资金占资金总数的百分比</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时效指标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工作完成及时率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工作完成情况占计划完成工作情况的比率</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成本指标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资金成本</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资金成本</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84万元</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冀科协[2021]1号《关于做好2021年度国家和河北省基层科普行动计划实施工作的通知》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效益指标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资金使用效率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资金使用效率</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社会影响力</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社会影响力</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提高基层科普能力</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冀科协[2021]1号《关于做好2021年度国家和河北省基层科普行动计划实施工作的通知》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环保节能</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环保节能</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工作中节能减排</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可持续影响指标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示范带动作用</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示范带动作用</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通过基层科普集体和个人带动示范，提高科普能力</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冀科协[2021]1号《关于做好2021年度国家和河北省基层科普行动计划实施工作的通知》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bl>
    <w:p>
      <w:pPr>
        <w:pStyle w:val="26"/>
      </w:pPr>
    </w:p>
    <w:p>
      <w:pPr>
        <w:numPr>
          <w:ilvl w:val="0"/>
          <w:numId w:val="3"/>
        </w:numPr>
        <w:ind w:left="0" w:leftChars="0" w:firstLine="562" w:firstLineChars="200"/>
        <w:jc w:val="left"/>
        <w:rPr>
          <w:rFonts w:hint="eastAsia" w:ascii="方正仿宋_GBK" w:eastAsia="方正仿宋_GBK"/>
          <w:b/>
          <w:sz w:val="28"/>
        </w:rPr>
      </w:pPr>
      <w:r>
        <w:rPr>
          <w:rFonts w:hint="eastAsia" w:ascii="方正仿宋_GBK" w:eastAsia="方正仿宋_GBK"/>
          <w:b/>
          <w:sz w:val="28"/>
        </w:rPr>
        <w:t>青少年科技活动经费绩效目标表</w:t>
      </w:r>
    </w:p>
    <w:p>
      <w:pPr>
        <w:numPr>
          <w:ilvl w:val="0"/>
          <w:numId w:val="0"/>
        </w:numPr>
        <w:ind w:leftChars="200"/>
        <w:jc w:val="left"/>
        <w:rPr>
          <w:rFonts w:hint="eastAsia" w:ascii="方正仿宋_GBK" w:eastAsia="方正仿宋_GBK"/>
          <w:b/>
          <w:sz w:val="28"/>
        </w:rPr>
      </w:pP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绩效目标</w:t>
            </w:r>
          </w:p>
        </w:tc>
        <w:tc>
          <w:tcPr>
            <w:tcW w:w="12756" w:type="dxa"/>
            <w:tcBorders>
              <w:top w:val="single" w:color="000000" w:sz="6" w:space="0"/>
              <w:bottom w:val="nil"/>
            </w:tcBorders>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1.提高青少年科技素质</w:t>
            </w:r>
          </w:p>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2.培养青少年创新能力</w:t>
            </w:r>
          </w:p>
        </w:tc>
      </w:tr>
    </w:tbl>
    <w:p>
      <w:pPr>
        <w:spacing w:line="14"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417"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一级指标</w:t>
            </w:r>
          </w:p>
        </w:tc>
        <w:tc>
          <w:tcPr>
            <w:tcW w:w="2268"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二级指标</w:t>
            </w:r>
          </w:p>
        </w:tc>
        <w:tc>
          <w:tcPr>
            <w:tcW w:w="2835"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三级指标</w:t>
            </w:r>
          </w:p>
        </w:tc>
        <w:tc>
          <w:tcPr>
            <w:tcW w:w="2835"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绩效指标描述</w:t>
            </w:r>
          </w:p>
        </w:tc>
        <w:tc>
          <w:tcPr>
            <w:tcW w:w="2551"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指标值</w:t>
            </w:r>
          </w:p>
        </w:tc>
        <w:tc>
          <w:tcPr>
            <w:tcW w:w="2268"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产出指标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数量指标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组织竞赛人数</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 xml:space="preserve">参加竞赛创新大赛人数 </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≥2000人次</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质量指标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机器人大赛的参与队伍数</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机器人大赛的参与队伍数</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时效指标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完成及时率（%）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完成及时率（%）</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成本指标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资金成本</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资金成本</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≤5万元</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效益指标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资金使用率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资金使用率</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青少年对科技创新的认可度</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青少年对科技创新的认可程度</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工作中节能</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工作中节能</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工作中节能减排</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可持续影响指标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科技对青少年的影响</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科技对青少年的持续影响</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持续提高科技对青少年的影响</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项目参与人员的满意度</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bl>
    <w:p>
      <w:pPr>
        <w:pStyle w:val="26"/>
      </w:pPr>
    </w:p>
    <w:p>
      <w:pPr>
        <w:numPr>
          <w:ilvl w:val="0"/>
          <w:numId w:val="3"/>
        </w:numPr>
        <w:ind w:left="0" w:leftChars="0" w:firstLine="562" w:firstLineChars="200"/>
        <w:jc w:val="left"/>
        <w:rPr>
          <w:rFonts w:hint="eastAsia" w:ascii="方正仿宋_GBK" w:eastAsia="方正仿宋_GBK"/>
          <w:b/>
          <w:sz w:val="28"/>
        </w:rPr>
      </w:pPr>
      <w:r>
        <w:rPr>
          <w:rFonts w:hint="eastAsia" w:ascii="方正仿宋_GBK" w:eastAsia="方正仿宋_GBK"/>
          <w:b/>
          <w:sz w:val="28"/>
        </w:rPr>
        <w:t>学术交流活动绩效目标表</w:t>
      </w:r>
    </w:p>
    <w:p>
      <w:pPr>
        <w:numPr>
          <w:ilvl w:val="0"/>
          <w:numId w:val="0"/>
        </w:numPr>
        <w:ind w:leftChars="200"/>
        <w:jc w:val="left"/>
        <w:rPr>
          <w:rFonts w:hint="eastAsia" w:ascii="方正仿宋_GBK" w:eastAsia="方正仿宋_GBK"/>
          <w:b/>
          <w:sz w:val="28"/>
        </w:rPr>
      </w:pP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绩效目标</w:t>
            </w:r>
          </w:p>
        </w:tc>
        <w:tc>
          <w:tcPr>
            <w:tcW w:w="12756" w:type="dxa"/>
            <w:tcBorders>
              <w:top w:val="single" w:color="000000" w:sz="6" w:space="0"/>
              <w:bottom w:val="nil"/>
            </w:tcBorders>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1.加强学术交流</w:t>
            </w:r>
          </w:p>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2.提升学会能力</w:t>
            </w:r>
          </w:p>
        </w:tc>
      </w:tr>
    </w:tbl>
    <w:p>
      <w:pPr>
        <w:spacing w:line="14"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一级指标</w:t>
            </w:r>
          </w:p>
        </w:tc>
        <w:tc>
          <w:tcPr>
            <w:tcW w:w="2268"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二级指标</w:t>
            </w:r>
          </w:p>
        </w:tc>
        <w:tc>
          <w:tcPr>
            <w:tcW w:w="2835"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三级指标</w:t>
            </w:r>
          </w:p>
        </w:tc>
        <w:tc>
          <w:tcPr>
            <w:tcW w:w="2835"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绩效指标描述</w:t>
            </w:r>
          </w:p>
        </w:tc>
        <w:tc>
          <w:tcPr>
            <w:tcW w:w="2551"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指标值</w:t>
            </w:r>
          </w:p>
        </w:tc>
        <w:tc>
          <w:tcPr>
            <w:tcW w:w="2268"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产出指标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数量指标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补助学术交流活动项目数</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补助学术交流活动数量</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≥3个</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质量指标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参与学术交流人次</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参与学术交流人次</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≥400人次</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时效指标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按期完成率（%）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成本指标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项目成本</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项目成本0</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≥3万元</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效益指标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资金使用率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资金使用率</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提高从业人员素质</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提高从业人员素质</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提高学术水平</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工作中节能</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工作中节能</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工作中节能</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可持续影响指标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项目持续发挥作用期限</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项目持续发挥作用期限</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长期持续影响</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项目参与人员的满意度</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bl>
    <w:p>
      <w:pPr>
        <w:pStyle w:val="26"/>
      </w:pPr>
    </w:p>
    <w:p>
      <w:pPr>
        <w:numPr>
          <w:ilvl w:val="0"/>
          <w:numId w:val="3"/>
        </w:numPr>
        <w:ind w:left="0" w:leftChars="0" w:firstLine="562" w:firstLineChars="200"/>
        <w:jc w:val="left"/>
        <w:rPr>
          <w:rFonts w:hint="eastAsia" w:ascii="方正仿宋_GBK" w:eastAsia="方正仿宋_GBK"/>
          <w:b/>
          <w:sz w:val="28"/>
        </w:rPr>
      </w:pPr>
      <w:r>
        <w:rPr>
          <w:rFonts w:hint="eastAsia" w:ascii="方正仿宋_GBK" w:eastAsia="方正仿宋_GBK"/>
          <w:b/>
          <w:sz w:val="28"/>
        </w:rPr>
        <w:t>科协管理建设费绩效目标表</w:t>
      </w:r>
    </w:p>
    <w:p>
      <w:pPr>
        <w:numPr>
          <w:ilvl w:val="0"/>
          <w:numId w:val="0"/>
        </w:numPr>
        <w:ind w:leftChars="200"/>
        <w:jc w:val="left"/>
        <w:rPr>
          <w:rFonts w:hint="eastAsia" w:ascii="方正仿宋_GBK" w:eastAsia="方正仿宋_GBK"/>
          <w:b/>
          <w:sz w:val="28"/>
        </w:rPr>
      </w:pP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绩效目标</w:t>
            </w:r>
          </w:p>
        </w:tc>
        <w:tc>
          <w:tcPr>
            <w:tcW w:w="12756" w:type="dxa"/>
            <w:tcBorders>
              <w:top w:val="single" w:color="000000" w:sz="6" w:space="0"/>
              <w:bottom w:val="nil"/>
            </w:tcBorders>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1.保障机关正常运转</w:t>
            </w:r>
          </w:p>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2.提高工作效率</w:t>
            </w:r>
          </w:p>
        </w:tc>
      </w:tr>
    </w:tbl>
    <w:p>
      <w:pPr>
        <w:spacing w:line="14"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一级指标</w:t>
            </w:r>
          </w:p>
        </w:tc>
        <w:tc>
          <w:tcPr>
            <w:tcW w:w="2268"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二级指标</w:t>
            </w:r>
          </w:p>
        </w:tc>
        <w:tc>
          <w:tcPr>
            <w:tcW w:w="2835"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三级指标</w:t>
            </w:r>
          </w:p>
        </w:tc>
        <w:tc>
          <w:tcPr>
            <w:tcW w:w="2835"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绩效指标描述</w:t>
            </w:r>
          </w:p>
        </w:tc>
        <w:tc>
          <w:tcPr>
            <w:tcW w:w="2551"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指标值</w:t>
            </w:r>
          </w:p>
        </w:tc>
        <w:tc>
          <w:tcPr>
            <w:tcW w:w="2268"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产出指标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数量指标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相关工作保障率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质量指标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资金拨付率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资金拨付率</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时效指标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及时性</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成本指标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资金成本</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资金成本</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≤11万元</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效益指标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正常使用率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使用正常</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工作环境正常</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工作中节能</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工作中节能</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工作中节能</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可持续影响指标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办公效率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办公效率提高情况</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使用满意率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正常使用</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bl>
    <w:p>
      <w:pPr>
        <w:pStyle w:val="26"/>
      </w:pPr>
    </w:p>
    <w:p>
      <w:pPr>
        <w:numPr>
          <w:ilvl w:val="0"/>
          <w:numId w:val="3"/>
        </w:numPr>
        <w:ind w:left="0" w:leftChars="0" w:firstLine="562" w:firstLineChars="200"/>
        <w:jc w:val="left"/>
        <w:rPr>
          <w:rFonts w:hint="eastAsia" w:ascii="方正仿宋_GBK" w:eastAsia="方正仿宋_GBK"/>
          <w:b/>
          <w:sz w:val="28"/>
        </w:rPr>
      </w:pPr>
      <w:r>
        <w:rPr>
          <w:rFonts w:hint="eastAsia" w:ascii="方正仿宋_GBK" w:eastAsia="方正仿宋_GBK"/>
          <w:b/>
          <w:sz w:val="28"/>
        </w:rPr>
        <w:t>科协宣传费绩效目标表</w:t>
      </w:r>
    </w:p>
    <w:p>
      <w:pPr>
        <w:numPr>
          <w:ilvl w:val="0"/>
          <w:numId w:val="0"/>
        </w:numPr>
        <w:ind w:leftChars="200"/>
        <w:jc w:val="left"/>
        <w:rPr>
          <w:rFonts w:hint="eastAsia" w:ascii="方正仿宋_GBK" w:eastAsia="方正仿宋_GBK"/>
          <w:b/>
          <w:sz w:val="28"/>
        </w:rPr>
      </w:pP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绩效目标</w:t>
            </w:r>
          </w:p>
        </w:tc>
        <w:tc>
          <w:tcPr>
            <w:tcW w:w="12756" w:type="dxa"/>
            <w:tcBorders>
              <w:top w:val="single" w:color="000000" w:sz="6" w:space="0"/>
              <w:bottom w:val="nil"/>
            </w:tcBorders>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1.开办科普栏目</w:t>
            </w:r>
          </w:p>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2.宣传科普知识</w:t>
            </w:r>
          </w:p>
        </w:tc>
      </w:tr>
    </w:tbl>
    <w:p>
      <w:pPr>
        <w:spacing w:line="14"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417"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一级指标</w:t>
            </w:r>
          </w:p>
        </w:tc>
        <w:tc>
          <w:tcPr>
            <w:tcW w:w="2268"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二级指标</w:t>
            </w:r>
          </w:p>
        </w:tc>
        <w:tc>
          <w:tcPr>
            <w:tcW w:w="2835"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三级指标</w:t>
            </w:r>
          </w:p>
        </w:tc>
        <w:tc>
          <w:tcPr>
            <w:tcW w:w="2835"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绩效指标描述</w:t>
            </w:r>
          </w:p>
        </w:tc>
        <w:tc>
          <w:tcPr>
            <w:tcW w:w="2551"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指标值</w:t>
            </w:r>
          </w:p>
        </w:tc>
        <w:tc>
          <w:tcPr>
            <w:tcW w:w="2268"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产出指标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数量指标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开办科普栏目数</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开办科普栏目数</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≥1个</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质量指标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开办栏目期数　</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开办栏目期数　</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≥48期</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时效指标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及时性</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及时性</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成本指标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资金成本</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资金成本</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5万元</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效益指标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资金利用率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资金利用率</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栏目受众人数</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栏目受众人数</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≥10000人</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工作中节能</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工作中节能</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工作中节能</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可持续影响指标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项目持续影响效果</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公众科技意识进一步提高</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公民科技素质不断提高</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公众对科普的满意程度</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栏目参与者的满意度</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bl>
    <w:p>
      <w:pPr>
        <w:pStyle w:val="26"/>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年，衡水市科学技术协会本级安排政府采购预算</w:t>
      </w:r>
      <w:r>
        <w:rPr>
          <w:rFonts w:hint="eastAsia" w:eastAsia="方正仿宋_GBK"/>
          <w:color w:val="000000"/>
          <w:sz w:val="28"/>
          <w:lang w:val="en-US" w:eastAsia="zh-CN"/>
        </w:rPr>
        <w:t>0.60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781"/>
        <w:gridCol w:w="1317"/>
        <w:gridCol w:w="1428"/>
        <w:gridCol w:w="675"/>
        <w:gridCol w:w="675"/>
        <w:gridCol w:w="765"/>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731001</w:t>
            </w:r>
            <w:r>
              <w:rPr>
                <w:rFonts w:hint="eastAsia"/>
              </w:rPr>
              <w:t>衡水市科学技术协会本级</w:t>
            </w:r>
          </w:p>
        </w:tc>
        <w:tc>
          <w:tcPr>
            <w:tcW w:w="8676" w:type="dxa"/>
            <w:gridSpan w:val="9"/>
            <w:tcBorders>
              <w:top w:val="single" w:color="FFFFFF" w:sz="6" w:space="0"/>
              <w:left w:val="single" w:color="FFFFFF" w:sz="6" w:space="0"/>
              <w:right w:val="single" w:color="FFFFFF" w:sz="6" w:space="0"/>
            </w:tcBorders>
            <w:vAlign w:val="center"/>
          </w:tcPr>
          <w:p>
            <w:pPr>
              <w:pStyle w:val="3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82" w:type="dxa"/>
            <w:gridSpan w:val="2"/>
            <w:vAlign w:val="center"/>
          </w:tcPr>
          <w:p>
            <w:pPr>
              <w:pStyle w:val="12"/>
            </w:pPr>
            <w:r>
              <w:rPr>
                <w:rFonts w:hint="eastAsia"/>
              </w:rPr>
              <w:t>政府采购项目来源</w:t>
            </w:r>
          </w:p>
        </w:tc>
        <w:tc>
          <w:tcPr>
            <w:tcW w:w="1317" w:type="dxa"/>
            <w:vMerge w:val="restart"/>
            <w:vAlign w:val="center"/>
          </w:tcPr>
          <w:p>
            <w:pPr>
              <w:pStyle w:val="12"/>
            </w:pPr>
            <w:r>
              <w:rPr>
                <w:rFonts w:hint="eastAsia"/>
              </w:rPr>
              <w:t>采购物品名称</w:t>
            </w:r>
          </w:p>
        </w:tc>
        <w:tc>
          <w:tcPr>
            <w:tcW w:w="1428" w:type="dxa"/>
            <w:vMerge w:val="restart"/>
            <w:vAlign w:val="center"/>
          </w:tcPr>
          <w:p>
            <w:pPr>
              <w:pStyle w:val="12"/>
            </w:pPr>
            <w:r>
              <w:rPr>
                <w:rFonts w:hint="eastAsia"/>
              </w:rPr>
              <w:t>政府采购目录序号</w:t>
            </w:r>
          </w:p>
        </w:tc>
        <w:tc>
          <w:tcPr>
            <w:tcW w:w="675" w:type="dxa"/>
            <w:vMerge w:val="restart"/>
            <w:vAlign w:val="center"/>
          </w:tcPr>
          <w:p>
            <w:pPr>
              <w:pStyle w:val="12"/>
            </w:pPr>
            <w:r>
              <w:rPr>
                <w:rFonts w:hint="eastAsia"/>
              </w:rPr>
              <w:t>计量</w:t>
            </w:r>
            <w:r>
              <w:t xml:space="preserve">  </w:t>
            </w:r>
            <w:r>
              <w:rPr>
                <w:rFonts w:hint="eastAsia"/>
              </w:rPr>
              <w:t>单位</w:t>
            </w:r>
          </w:p>
        </w:tc>
        <w:tc>
          <w:tcPr>
            <w:tcW w:w="675" w:type="dxa"/>
            <w:vMerge w:val="restart"/>
            <w:vAlign w:val="center"/>
          </w:tcPr>
          <w:p>
            <w:pPr>
              <w:pStyle w:val="12"/>
            </w:pPr>
            <w:r>
              <w:rPr>
                <w:rFonts w:hint="eastAsia"/>
              </w:rPr>
              <w:t>数量</w:t>
            </w:r>
          </w:p>
        </w:tc>
        <w:tc>
          <w:tcPr>
            <w:tcW w:w="765" w:type="dxa"/>
            <w:vMerge w:val="restart"/>
            <w:vAlign w:val="center"/>
          </w:tcPr>
          <w:p>
            <w:pPr>
              <w:pStyle w:val="12"/>
            </w:pPr>
            <w:r>
              <w:rPr>
                <w:rFonts w:hint="eastAsia"/>
              </w:rPr>
              <w:t>单价</w:t>
            </w:r>
          </w:p>
        </w:tc>
        <w:tc>
          <w:tcPr>
            <w:tcW w:w="7712" w:type="dxa"/>
            <w:gridSpan w:val="8"/>
            <w:vAlign w:val="center"/>
          </w:tcPr>
          <w:p>
            <w:pPr>
              <w:pStyle w:val="12"/>
            </w:pPr>
            <w:r>
              <w:rPr>
                <w:rFonts w:hint="eastAsia"/>
              </w:rPr>
              <w:t>政府采购金额（当年部门预算安排资金）</w:t>
            </w:r>
          </w:p>
        </w:tc>
        <w:tc>
          <w:tcPr>
            <w:tcW w:w="964" w:type="dxa"/>
            <w:vMerge w:val="restart"/>
            <w:vAlign w:val="center"/>
          </w:tcPr>
          <w:p>
            <w:pPr>
              <w:pStyle w:val="12"/>
            </w:pPr>
            <w:r>
              <w:t>202</w:t>
            </w:r>
            <w:r>
              <w:rPr>
                <w:rFonts w:hint="eastAsia"/>
                <w:lang w:val="en-US" w:eastAsia="zh-CN"/>
              </w:rPr>
              <w:t>1</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781" w:type="dxa"/>
            <w:vAlign w:val="center"/>
          </w:tcPr>
          <w:p>
            <w:pPr>
              <w:pStyle w:val="12"/>
            </w:pPr>
            <w:r>
              <w:rPr>
                <w:rFonts w:hint="eastAsia"/>
              </w:rPr>
              <w:t>预算</w:t>
            </w:r>
            <w:r>
              <w:t xml:space="preserve">    </w:t>
            </w:r>
            <w:r>
              <w:rPr>
                <w:rFonts w:hint="eastAsia"/>
              </w:rPr>
              <w:t>资金</w:t>
            </w:r>
          </w:p>
        </w:tc>
        <w:tc>
          <w:tcPr>
            <w:tcW w:w="1317" w:type="dxa"/>
            <w:vMerge w:val="continue"/>
          </w:tcPr>
          <w:p/>
        </w:tc>
        <w:tc>
          <w:tcPr>
            <w:tcW w:w="1428" w:type="dxa"/>
            <w:vMerge w:val="continue"/>
          </w:tcPr>
          <w:p/>
        </w:tc>
        <w:tc>
          <w:tcPr>
            <w:tcW w:w="675" w:type="dxa"/>
            <w:vMerge w:val="continue"/>
          </w:tcPr>
          <w:p/>
        </w:tc>
        <w:tc>
          <w:tcPr>
            <w:tcW w:w="675" w:type="dxa"/>
            <w:vMerge w:val="continue"/>
          </w:tcPr>
          <w:p/>
        </w:tc>
        <w:tc>
          <w:tcPr>
            <w:tcW w:w="765"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rPr>
                <w:rFonts w:hint="eastAsia"/>
              </w:rPr>
              <w:t>合</w:t>
            </w:r>
            <w:r>
              <w:t xml:space="preserve">  </w:t>
            </w:r>
            <w:r>
              <w:rPr>
                <w:rFonts w:hint="eastAsia"/>
              </w:rPr>
              <w:t>计</w:t>
            </w:r>
          </w:p>
        </w:tc>
        <w:tc>
          <w:tcPr>
            <w:tcW w:w="781" w:type="dxa"/>
            <w:vAlign w:val="center"/>
          </w:tcPr>
          <w:p>
            <w:pPr>
              <w:pStyle w:val="17"/>
            </w:pPr>
          </w:p>
        </w:tc>
        <w:tc>
          <w:tcPr>
            <w:tcW w:w="1317" w:type="dxa"/>
            <w:vAlign w:val="center"/>
          </w:tcPr>
          <w:p>
            <w:pPr>
              <w:pStyle w:val="18"/>
            </w:pPr>
          </w:p>
        </w:tc>
        <w:tc>
          <w:tcPr>
            <w:tcW w:w="1428" w:type="dxa"/>
            <w:vAlign w:val="center"/>
          </w:tcPr>
          <w:p>
            <w:pPr>
              <w:pStyle w:val="18"/>
            </w:pPr>
          </w:p>
        </w:tc>
        <w:tc>
          <w:tcPr>
            <w:tcW w:w="675" w:type="dxa"/>
            <w:vAlign w:val="center"/>
          </w:tcPr>
          <w:p>
            <w:pPr>
              <w:pStyle w:val="16"/>
            </w:pPr>
          </w:p>
        </w:tc>
        <w:tc>
          <w:tcPr>
            <w:tcW w:w="675" w:type="dxa"/>
            <w:vAlign w:val="center"/>
          </w:tcPr>
          <w:p>
            <w:pPr>
              <w:pStyle w:val="17"/>
            </w:pPr>
          </w:p>
        </w:tc>
        <w:tc>
          <w:tcPr>
            <w:tcW w:w="765" w:type="dxa"/>
            <w:vAlign w:val="center"/>
          </w:tcPr>
          <w:p>
            <w:pPr>
              <w:pStyle w:val="17"/>
            </w:pPr>
          </w:p>
        </w:tc>
        <w:tc>
          <w:tcPr>
            <w:tcW w:w="964" w:type="dxa"/>
            <w:vAlign w:val="center"/>
          </w:tcPr>
          <w:p>
            <w:pPr>
              <w:pStyle w:val="17"/>
              <w:rPr>
                <w:rFonts w:hint="default" w:eastAsia="方正书宋_GBK"/>
                <w:lang w:val="en-US" w:eastAsia="zh-CN"/>
              </w:rPr>
            </w:pPr>
            <w:r>
              <w:rPr>
                <w:rFonts w:hint="eastAsia"/>
                <w:lang w:val="en-US" w:eastAsia="zh-CN"/>
              </w:rPr>
              <w:t>0.60</w:t>
            </w:r>
          </w:p>
        </w:tc>
        <w:tc>
          <w:tcPr>
            <w:tcW w:w="964" w:type="dxa"/>
            <w:vAlign w:val="center"/>
          </w:tcPr>
          <w:p>
            <w:pPr>
              <w:pStyle w:val="17"/>
              <w:rPr>
                <w:rFonts w:hint="default" w:eastAsia="方正书宋_GBK"/>
                <w:lang w:val="en-US" w:eastAsia="zh-CN"/>
              </w:rPr>
            </w:pPr>
            <w:r>
              <w:rPr>
                <w:rFonts w:hint="eastAsia"/>
                <w:lang w:val="en-US" w:eastAsia="zh-CN"/>
              </w:rPr>
              <w:t>0.60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rPr>
                <w:rFonts w:hint="default" w:eastAsia="方正书宋_GBK"/>
                <w:lang w:val="en-US" w:eastAsia="zh-CN"/>
              </w:rPr>
            </w:pPr>
            <w:r>
              <w:rPr>
                <w:rFonts w:hint="eastAsia"/>
                <w:lang w:val="en-US" w:eastAsia="zh-CN"/>
              </w:rP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rPr>
              <w:t>衡水市科学技术协会本级小计</w:t>
            </w:r>
          </w:p>
        </w:tc>
        <w:tc>
          <w:tcPr>
            <w:tcW w:w="781" w:type="dxa"/>
            <w:vAlign w:val="center"/>
          </w:tcPr>
          <w:p>
            <w:pPr>
              <w:pStyle w:val="17"/>
            </w:pPr>
          </w:p>
        </w:tc>
        <w:tc>
          <w:tcPr>
            <w:tcW w:w="1317" w:type="dxa"/>
            <w:vAlign w:val="center"/>
          </w:tcPr>
          <w:p>
            <w:pPr>
              <w:pStyle w:val="18"/>
            </w:pPr>
          </w:p>
        </w:tc>
        <w:tc>
          <w:tcPr>
            <w:tcW w:w="1428" w:type="dxa"/>
            <w:vAlign w:val="center"/>
          </w:tcPr>
          <w:p>
            <w:pPr>
              <w:pStyle w:val="18"/>
            </w:pPr>
          </w:p>
        </w:tc>
        <w:tc>
          <w:tcPr>
            <w:tcW w:w="675" w:type="dxa"/>
            <w:vAlign w:val="center"/>
          </w:tcPr>
          <w:p>
            <w:pPr>
              <w:pStyle w:val="16"/>
            </w:pPr>
          </w:p>
        </w:tc>
        <w:tc>
          <w:tcPr>
            <w:tcW w:w="675" w:type="dxa"/>
            <w:vAlign w:val="center"/>
          </w:tcPr>
          <w:p>
            <w:pPr>
              <w:pStyle w:val="17"/>
            </w:pPr>
          </w:p>
        </w:tc>
        <w:tc>
          <w:tcPr>
            <w:tcW w:w="765" w:type="dxa"/>
            <w:vAlign w:val="center"/>
          </w:tcPr>
          <w:p>
            <w:pPr>
              <w:pStyle w:val="17"/>
            </w:pPr>
          </w:p>
        </w:tc>
        <w:tc>
          <w:tcPr>
            <w:tcW w:w="964" w:type="dxa"/>
            <w:vAlign w:val="center"/>
          </w:tcPr>
          <w:p>
            <w:pPr>
              <w:pStyle w:val="17"/>
              <w:rPr>
                <w:rFonts w:hint="default" w:eastAsia="方正书宋_GBK"/>
                <w:lang w:val="en-US" w:eastAsia="zh-CN"/>
              </w:rPr>
            </w:pPr>
            <w:r>
              <w:rPr>
                <w:rFonts w:hint="eastAsia"/>
                <w:lang w:val="en-US" w:eastAsia="zh-CN"/>
              </w:rPr>
              <w:t>0.60</w:t>
            </w:r>
          </w:p>
        </w:tc>
        <w:tc>
          <w:tcPr>
            <w:tcW w:w="964" w:type="dxa"/>
            <w:vAlign w:val="center"/>
          </w:tcPr>
          <w:p>
            <w:pPr>
              <w:pStyle w:val="17"/>
              <w:rPr>
                <w:rFonts w:hint="default" w:eastAsia="方正书宋_GBK"/>
                <w:lang w:val="en-US" w:eastAsia="zh-CN"/>
              </w:rPr>
            </w:pPr>
            <w:r>
              <w:rPr>
                <w:rFonts w:hint="eastAsia"/>
                <w:lang w:val="en-US" w:eastAsia="zh-CN"/>
              </w:rPr>
              <w:t>0.60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rPr>
                <w:rFonts w:hint="default" w:eastAsia="方正书宋_GBK"/>
                <w:lang w:val="en-US" w:eastAsia="zh-CN"/>
              </w:rPr>
            </w:pPr>
            <w:r>
              <w:rPr>
                <w:rFonts w:hint="eastAsia"/>
                <w:lang w:val="en-US" w:eastAsia="zh-CN"/>
              </w:rP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rFonts w:hint="default" w:eastAsia="方正书宋_GBK"/>
                <w:lang w:val="en-US" w:eastAsia="zh-CN"/>
              </w:rPr>
            </w:pPr>
            <w:r>
              <w:rPr>
                <w:rFonts w:hint="eastAsia"/>
                <w:lang w:val="en-US" w:eastAsia="zh-CN"/>
              </w:rPr>
              <w:t>2021年日常公用经费项目</w:t>
            </w:r>
          </w:p>
        </w:tc>
        <w:tc>
          <w:tcPr>
            <w:tcW w:w="781" w:type="dxa"/>
            <w:vAlign w:val="center"/>
          </w:tcPr>
          <w:p>
            <w:pPr>
              <w:pStyle w:val="13"/>
              <w:rPr>
                <w:rFonts w:hint="default" w:eastAsia="方正书宋_GBK"/>
                <w:lang w:val="en-US" w:eastAsia="zh-CN"/>
              </w:rPr>
            </w:pPr>
            <w:r>
              <w:rPr>
                <w:rFonts w:hint="eastAsia"/>
                <w:lang w:val="en-US" w:eastAsia="zh-CN"/>
              </w:rPr>
              <w:t>32.77</w:t>
            </w:r>
          </w:p>
        </w:tc>
        <w:tc>
          <w:tcPr>
            <w:tcW w:w="1317" w:type="dxa"/>
            <w:vAlign w:val="center"/>
          </w:tcPr>
          <w:p>
            <w:pPr>
              <w:pStyle w:val="14"/>
            </w:pPr>
            <w:r>
              <w:rPr>
                <w:rFonts w:hint="eastAsia"/>
              </w:rPr>
              <w:t>激光打印机</w:t>
            </w:r>
          </w:p>
        </w:tc>
        <w:tc>
          <w:tcPr>
            <w:tcW w:w="1428" w:type="dxa"/>
            <w:vAlign w:val="center"/>
          </w:tcPr>
          <w:p>
            <w:pPr>
              <w:pStyle w:val="14"/>
            </w:pPr>
            <w:r>
              <w:t>A0201060102</w:t>
            </w:r>
          </w:p>
        </w:tc>
        <w:tc>
          <w:tcPr>
            <w:tcW w:w="675" w:type="dxa"/>
            <w:vAlign w:val="center"/>
          </w:tcPr>
          <w:p>
            <w:pPr>
              <w:pStyle w:val="15"/>
            </w:pPr>
            <w:r>
              <w:rPr>
                <w:rFonts w:hint="eastAsia"/>
              </w:rPr>
              <w:t>台</w:t>
            </w:r>
          </w:p>
        </w:tc>
        <w:tc>
          <w:tcPr>
            <w:tcW w:w="675" w:type="dxa"/>
            <w:vAlign w:val="center"/>
          </w:tcPr>
          <w:p>
            <w:pPr>
              <w:pStyle w:val="13"/>
            </w:pPr>
            <w:r>
              <w:t>1</w:t>
            </w:r>
          </w:p>
        </w:tc>
        <w:tc>
          <w:tcPr>
            <w:tcW w:w="765" w:type="dxa"/>
            <w:vAlign w:val="center"/>
          </w:tcPr>
          <w:p>
            <w:pPr>
              <w:pStyle w:val="13"/>
            </w:pPr>
            <w:r>
              <w:t>0.60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rPr>
          <w:rFonts w:hint="eastAsia" w:eastAsia="方正仿宋_GBK"/>
          <w:color w:val="000000"/>
          <w:sz w:val="28"/>
        </w:rPr>
      </w:pPr>
      <w:r>
        <w:rPr>
          <w:rFonts w:hint="eastAsia" w:eastAsia="方正仿宋_GBK"/>
          <w:color w:val="000000"/>
          <w:sz w:val="28"/>
        </w:rPr>
        <w:t>衡水市科学技术协会本级上年末固定资产金额为</w:t>
      </w:r>
      <w:r>
        <w:rPr>
          <w:rFonts w:hint="eastAsia" w:eastAsia="方正仿宋_GBK"/>
          <w:color w:val="000000"/>
          <w:sz w:val="28"/>
          <w:lang w:val="en-US" w:eastAsia="zh-CN"/>
        </w:rPr>
        <w:t>63.30</w:t>
      </w:r>
      <w:r>
        <w:rPr>
          <w:rFonts w:hint="eastAsia" w:eastAsia="方正仿宋_GBK"/>
          <w:color w:val="000000"/>
          <w:sz w:val="28"/>
        </w:rPr>
        <w:t>万元（详见下表）。本年度拟购置固定资产总额为</w:t>
      </w:r>
      <w:r>
        <w:rPr>
          <w:rFonts w:hint="eastAsia" w:eastAsia="方正仿宋_GBK"/>
          <w:color w:val="000000"/>
          <w:sz w:val="28"/>
          <w:lang w:val="en-US" w:eastAsia="zh-CN"/>
        </w:rPr>
        <w:t>0.60</w:t>
      </w:r>
      <w:r>
        <w:rPr>
          <w:rFonts w:hint="eastAsia" w:eastAsia="方正仿宋_GBK"/>
          <w:color w:val="000000"/>
          <w:sz w:val="28"/>
        </w:rPr>
        <w:t>万元，已按要求列入政府采购预算，详见政府采购预算表。</w:t>
      </w:r>
    </w:p>
    <w:p>
      <w:pPr>
        <w:spacing w:line="500" w:lineRule="exact"/>
        <w:ind w:firstLine="560"/>
        <w:rPr>
          <w:rFonts w:hint="eastAsia" w:eastAsia="方正仿宋_GBK"/>
          <w:color w:val="000000"/>
          <w:sz w:val="28"/>
        </w:rPr>
      </w:pPr>
    </w:p>
    <w:p>
      <w:pPr>
        <w:jc w:val="center"/>
      </w:pPr>
      <w:r>
        <w:rPr>
          <w:rFonts w:hint="eastAsia" w:ascii="方正小标宋_GBK" w:hAnsi="方正小标宋_GBK" w:eastAsia="方正小标宋_GBK" w:cs="方正小标宋_GBK"/>
          <w:color w:val="000000"/>
          <w:sz w:val="36"/>
        </w:rPr>
        <w:t>单位固定资产占用情况表</w:t>
      </w:r>
    </w:p>
    <w:tbl>
      <w:tblPr>
        <w:tblStyle w:val="6"/>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731001</w:t>
            </w:r>
            <w:r>
              <w:rPr>
                <w:rFonts w:hint="eastAsia"/>
              </w:rPr>
              <w:t>衡水市科学技术协会本级</w:t>
            </w:r>
          </w:p>
        </w:tc>
        <w:tc>
          <w:tcPr>
            <w:tcW w:w="5670"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63.30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7370" w:type="dxa"/>
            <w:vAlign w:val="center"/>
          </w:tcPr>
          <w:p>
            <w:pPr>
              <w:pStyle w:val="14"/>
            </w:pPr>
            <w:r>
              <w:t>1、房屋（平方米）</w:t>
            </w:r>
          </w:p>
        </w:tc>
        <w:tc>
          <w:tcPr>
            <w:tcW w:w="2835" w:type="dxa"/>
            <w:vAlign w:val="center"/>
          </w:tcPr>
          <w:p>
            <w:pPr>
              <w:pStyle w:val="15"/>
              <w:rPr>
                <w:rFonts w:hint="default" w:eastAsia="方正书宋_GBK"/>
                <w:lang w:val="en-US" w:eastAsia="zh-CN"/>
              </w:rPr>
            </w:pPr>
            <w:r>
              <w:rPr>
                <w:rFonts w:hint="eastAsia"/>
                <w:lang w:val="en-US" w:eastAsia="zh-CN"/>
              </w:rPr>
              <w:t>518.4</w:t>
            </w:r>
          </w:p>
        </w:tc>
        <w:tc>
          <w:tcPr>
            <w:tcW w:w="2835" w:type="dxa"/>
            <w:vAlign w:val="center"/>
          </w:tcPr>
          <w:p>
            <w:pPr>
              <w:pStyle w:val="13"/>
              <w:rPr>
                <w:rFonts w:hint="default" w:eastAsia="方正书宋_GBK"/>
                <w:lang w:val="en-US" w:eastAsia="zh-CN"/>
              </w:rPr>
            </w:pPr>
            <w:r>
              <w:rPr>
                <w:rFonts w:hint="eastAsia"/>
                <w:lang w:val="en-US" w:eastAsia="zh-CN"/>
              </w:rPr>
              <w:t>15.45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rPr>
                <w:rFonts w:hint="default" w:eastAsia="方正书宋_GBK"/>
                <w:lang w:val="en-US" w:eastAsia="zh-CN"/>
              </w:rPr>
            </w:pPr>
            <w:r>
              <w:rPr>
                <w:rFonts w:hint="eastAsia"/>
                <w:lang w:val="en-US" w:eastAsia="zh-CN"/>
              </w:rPr>
              <w:t>518.4</w:t>
            </w:r>
          </w:p>
        </w:tc>
        <w:tc>
          <w:tcPr>
            <w:tcW w:w="2835" w:type="dxa"/>
            <w:vAlign w:val="center"/>
          </w:tcPr>
          <w:p>
            <w:pPr>
              <w:pStyle w:val="13"/>
              <w:rPr>
                <w:rFonts w:hint="default" w:eastAsia="方正书宋_GBK"/>
                <w:lang w:val="en-US" w:eastAsia="zh-CN"/>
              </w:rPr>
            </w:pPr>
            <w:r>
              <w:rPr>
                <w:rFonts w:hint="eastAsia"/>
                <w:lang w:val="en-US" w:eastAsia="zh-CN"/>
              </w:rPr>
              <w:t>15.45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2、车辆（台、辆）</w:t>
            </w:r>
          </w:p>
        </w:tc>
        <w:tc>
          <w:tcPr>
            <w:tcW w:w="2835" w:type="dxa"/>
            <w:vAlign w:val="center"/>
          </w:tcPr>
          <w:p>
            <w:pPr>
              <w:pStyle w:val="15"/>
              <w:rPr>
                <w:rFonts w:hint="eastAsia" w:eastAsia="方正书宋_GBK"/>
                <w:lang w:val="en-US" w:eastAsia="zh-CN"/>
              </w:rPr>
            </w:pPr>
            <w:r>
              <w:rPr>
                <w:rFonts w:hint="eastAsia"/>
                <w:lang w:val="en-US" w:eastAsia="zh-CN"/>
              </w:rPr>
              <w:t>1</w:t>
            </w:r>
          </w:p>
        </w:tc>
        <w:tc>
          <w:tcPr>
            <w:tcW w:w="2835" w:type="dxa"/>
            <w:vAlign w:val="center"/>
          </w:tcPr>
          <w:p>
            <w:pPr>
              <w:pStyle w:val="13"/>
              <w:rPr>
                <w:rFonts w:hint="default" w:eastAsia="方正书宋_GBK"/>
                <w:lang w:val="en-US" w:eastAsia="zh-CN"/>
              </w:rPr>
            </w:pPr>
            <w:r>
              <w:rPr>
                <w:rFonts w:hint="eastAsia"/>
                <w:lang w:val="en-US" w:eastAsia="zh-CN"/>
              </w:rPr>
              <w:t>12.59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35.26</w:t>
            </w:r>
          </w:p>
        </w:tc>
      </w:tr>
    </w:tbl>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市</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市</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我单位无其他需要说明的事项。</w:t>
      </w:r>
    </w:p>
    <w:p>
      <w:pPr>
        <w:jc w:val="center"/>
        <w:outlineLvl w:val="3"/>
      </w:pPr>
      <w:bookmarkStart w:id="1" w:name="_Toc_4_4_0000000020"/>
      <w:r>
        <w:rPr>
          <w:rFonts w:hint="eastAsia" w:ascii="方正小标宋_GBK" w:hAnsi="方正小标宋_GBK" w:eastAsia="方正小标宋_GBK" w:cs="方正小标宋_GBK"/>
          <w:color w:val="000000"/>
          <w:sz w:val="44"/>
        </w:rPr>
        <w:t>二、衡水市科技工作者服务中心收支预算</w:t>
      </w:r>
      <w:bookmarkEnd w:id="1"/>
    </w:p>
    <w:p>
      <w:pPr>
        <w:jc w:val="center"/>
        <w:outlineLvl w:val="4"/>
      </w:pPr>
      <w:r>
        <w:rPr>
          <w:rFonts w:hint="eastAsia" w:ascii="方正小标宋_GBK" w:hAnsi="方正小标宋_GBK" w:eastAsia="方正小标宋_GBK" w:cs="方正小标宋_GBK"/>
          <w:color w:val="000000"/>
          <w:sz w:val="36"/>
        </w:rPr>
        <w:t>单位预算收支总表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731003</w:t>
            </w:r>
            <w:r>
              <w:rPr>
                <w:rFonts w:hint="eastAsia"/>
              </w:rPr>
              <w:t>衡水市科技工作者服务中心</w:t>
            </w:r>
          </w:p>
        </w:tc>
        <w:tc>
          <w:tcPr>
            <w:tcW w:w="2126" w:type="dxa"/>
            <w:tcBorders>
              <w:top w:val="single" w:color="FFFFFF" w:sz="6" w:space="0"/>
              <w:left w:val="single" w:color="FFFFFF" w:sz="6" w:space="0"/>
              <w:right w:val="single" w:color="FFFFFF" w:sz="6" w:space="0"/>
            </w:tcBorders>
            <w:vAlign w:val="center"/>
          </w:tcPr>
          <w:p>
            <w:pPr>
              <w:pStyle w:val="10"/>
              <w:rPr>
                <w:rFonts w:hint="default"/>
                <w:lang w:val="en"/>
              </w:rPr>
            </w:pPr>
            <w:r>
              <w:rPr>
                <w:rFonts w:hint="eastAsia"/>
              </w:rPr>
              <w:t>预算年度：</w:t>
            </w:r>
            <w:r>
              <w:t>202</w:t>
            </w:r>
            <w:r>
              <w:rPr>
                <w:rFonts w:hint="default"/>
                <w:lang w:val="en"/>
              </w:rPr>
              <w:t>1</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2"/>
            </w:pPr>
            <w:r>
              <w:rPr>
                <w:rFonts w:hint="eastAsia"/>
              </w:rPr>
              <w:t>序号</w:t>
            </w:r>
          </w:p>
        </w:tc>
        <w:tc>
          <w:tcPr>
            <w:tcW w:w="6662"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4536"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2"/>
            </w:pPr>
            <w:r>
              <w:rPr>
                <w:rFonts w:hint="eastAsia"/>
              </w:rP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w:t>
            </w:r>
          </w:p>
        </w:tc>
        <w:tc>
          <w:tcPr>
            <w:tcW w:w="4536" w:type="dxa"/>
            <w:vAlign w:val="center"/>
          </w:tcPr>
          <w:p>
            <w:pPr>
              <w:pStyle w:val="14"/>
            </w:pPr>
            <w:r>
              <w:rPr>
                <w:rFonts w:hint="eastAsia"/>
              </w:rPr>
              <w:t>一、一般公共预算拨款收入</w:t>
            </w:r>
          </w:p>
        </w:tc>
        <w:tc>
          <w:tcPr>
            <w:tcW w:w="2126" w:type="dxa"/>
            <w:vAlign w:val="center"/>
          </w:tcPr>
          <w:p>
            <w:pPr>
              <w:pStyle w:val="13"/>
              <w:rPr>
                <w:rFonts w:hint="default"/>
                <w:lang w:val="en"/>
              </w:rPr>
            </w:pPr>
            <w:r>
              <w:t>79.</w:t>
            </w:r>
            <w:r>
              <w:rPr>
                <w:rFonts w:hint="default"/>
                <w:lang w:val="en"/>
              </w:rPr>
              <w:t>29</w:t>
            </w:r>
          </w:p>
        </w:tc>
        <w:tc>
          <w:tcPr>
            <w:tcW w:w="4535" w:type="dxa"/>
            <w:vAlign w:val="center"/>
          </w:tcPr>
          <w:p>
            <w:pPr>
              <w:pStyle w:val="14"/>
            </w:pPr>
            <w:r>
              <w:rPr>
                <w:rFonts w:hint="eastAsia"/>
              </w:rP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w:t>
            </w:r>
          </w:p>
        </w:tc>
        <w:tc>
          <w:tcPr>
            <w:tcW w:w="4536"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w:t>
            </w:r>
          </w:p>
        </w:tc>
        <w:tc>
          <w:tcPr>
            <w:tcW w:w="4536"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4</w:t>
            </w:r>
          </w:p>
        </w:tc>
        <w:tc>
          <w:tcPr>
            <w:tcW w:w="4536"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5</w:t>
            </w:r>
          </w:p>
        </w:tc>
        <w:tc>
          <w:tcPr>
            <w:tcW w:w="4536"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6</w:t>
            </w:r>
          </w:p>
        </w:tc>
        <w:tc>
          <w:tcPr>
            <w:tcW w:w="4536"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rPr>
                <w:rFonts w:hint="default"/>
                <w:lang w:val="en"/>
              </w:rPr>
            </w:pPr>
            <w:r>
              <w:rPr>
                <w:rFonts w:hint="default"/>
                <w:lang w:val="en"/>
              </w:rPr>
              <w:t>79.29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7</w:t>
            </w:r>
          </w:p>
        </w:tc>
        <w:tc>
          <w:tcPr>
            <w:tcW w:w="4536"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8</w:t>
            </w:r>
          </w:p>
        </w:tc>
        <w:tc>
          <w:tcPr>
            <w:tcW w:w="4536"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9</w:t>
            </w:r>
          </w:p>
        </w:tc>
        <w:tc>
          <w:tcPr>
            <w:tcW w:w="4536"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31</w:t>
            </w:r>
          </w:p>
        </w:tc>
        <w:tc>
          <w:tcPr>
            <w:tcW w:w="4536" w:type="dxa"/>
            <w:vAlign w:val="center"/>
          </w:tcPr>
          <w:p>
            <w:pPr>
              <w:pStyle w:val="16"/>
            </w:pPr>
            <w:r>
              <w:rPr>
                <w:rFonts w:hint="eastAsia"/>
              </w:rPr>
              <w:t>本年收入合计</w:t>
            </w:r>
          </w:p>
        </w:tc>
        <w:tc>
          <w:tcPr>
            <w:tcW w:w="2126" w:type="dxa"/>
            <w:vAlign w:val="center"/>
          </w:tcPr>
          <w:p>
            <w:pPr>
              <w:pStyle w:val="17"/>
              <w:rPr>
                <w:rFonts w:hint="default"/>
                <w:lang w:val="en"/>
              </w:rPr>
            </w:pPr>
            <w:r>
              <w:rPr>
                <w:rFonts w:hint="default"/>
                <w:lang w:val="en"/>
              </w:rPr>
              <w:t>79.29</w:t>
            </w:r>
          </w:p>
        </w:tc>
        <w:tc>
          <w:tcPr>
            <w:tcW w:w="4535" w:type="dxa"/>
            <w:vAlign w:val="center"/>
          </w:tcPr>
          <w:p>
            <w:pPr>
              <w:pStyle w:val="16"/>
            </w:pPr>
            <w:r>
              <w:rPr>
                <w:rFonts w:hint="eastAsia"/>
              </w:rPr>
              <w:t>本年支出合计</w:t>
            </w:r>
          </w:p>
        </w:tc>
        <w:tc>
          <w:tcPr>
            <w:tcW w:w="2126" w:type="dxa"/>
            <w:vAlign w:val="center"/>
          </w:tcPr>
          <w:p>
            <w:pPr>
              <w:pStyle w:val="17"/>
              <w:rPr>
                <w:rFonts w:hint="default"/>
                <w:lang w:val="en"/>
              </w:rPr>
            </w:pPr>
            <w:r>
              <w:rPr>
                <w:rFonts w:hint="default"/>
                <w:lang w:val="en"/>
              </w:rPr>
              <w:t>79.29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32</w:t>
            </w:r>
          </w:p>
        </w:tc>
        <w:tc>
          <w:tcPr>
            <w:tcW w:w="4536"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33</w:t>
            </w:r>
          </w:p>
        </w:tc>
        <w:tc>
          <w:tcPr>
            <w:tcW w:w="4536" w:type="dxa"/>
            <w:vAlign w:val="center"/>
          </w:tcPr>
          <w:p>
            <w:pPr>
              <w:pStyle w:val="16"/>
            </w:pPr>
            <w:r>
              <w:rPr>
                <w:rFonts w:hint="eastAsia"/>
              </w:rPr>
              <w:t>收入总计</w:t>
            </w:r>
          </w:p>
        </w:tc>
        <w:tc>
          <w:tcPr>
            <w:tcW w:w="2126" w:type="dxa"/>
            <w:vAlign w:val="center"/>
          </w:tcPr>
          <w:p>
            <w:pPr>
              <w:pStyle w:val="17"/>
              <w:rPr>
                <w:rFonts w:hint="default"/>
                <w:lang w:val="en"/>
              </w:rPr>
            </w:pPr>
            <w:r>
              <w:rPr>
                <w:rFonts w:hint="default"/>
                <w:lang w:val="en"/>
              </w:rPr>
              <w:t>79.29</w:t>
            </w:r>
          </w:p>
        </w:tc>
        <w:tc>
          <w:tcPr>
            <w:tcW w:w="4535" w:type="dxa"/>
            <w:vAlign w:val="center"/>
          </w:tcPr>
          <w:p>
            <w:pPr>
              <w:pStyle w:val="16"/>
            </w:pPr>
            <w:r>
              <w:rPr>
                <w:rFonts w:hint="eastAsia"/>
              </w:rPr>
              <w:t>支出总计</w:t>
            </w:r>
          </w:p>
        </w:tc>
        <w:tc>
          <w:tcPr>
            <w:tcW w:w="2126" w:type="dxa"/>
            <w:vAlign w:val="center"/>
          </w:tcPr>
          <w:p>
            <w:pPr>
              <w:pStyle w:val="17"/>
              <w:rPr>
                <w:rFonts w:hint="default"/>
                <w:lang w:val="en"/>
              </w:rPr>
            </w:pPr>
            <w:r>
              <w:rPr>
                <w:rFonts w:hint="default"/>
                <w:lang w:val="en"/>
              </w:rPr>
              <w:t>79.29</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731003</w:t>
            </w:r>
            <w:r>
              <w:rPr>
                <w:rFonts w:hint="eastAsia"/>
              </w:rPr>
              <w:t>衡水市科技工作者服务中心</w:t>
            </w:r>
          </w:p>
        </w:tc>
        <w:tc>
          <w:tcPr>
            <w:tcW w:w="3402" w:type="dxa"/>
            <w:gridSpan w:val="3"/>
            <w:tcBorders>
              <w:top w:val="single" w:color="FFFFFF" w:sz="6" w:space="0"/>
              <w:left w:val="single" w:color="FFFFFF" w:sz="6" w:space="0"/>
              <w:right w:val="single" w:color="FFFFFF" w:sz="6" w:space="0"/>
            </w:tcBorders>
            <w:vAlign w:val="center"/>
          </w:tcPr>
          <w:p>
            <w:pPr>
              <w:pStyle w:val="10"/>
              <w:rPr>
                <w:rFonts w:hint="default"/>
                <w:lang w:val="en"/>
              </w:rPr>
            </w:pPr>
            <w:r>
              <w:rPr>
                <w:rFonts w:hint="eastAsia"/>
              </w:rPr>
              <w:t>预算年度：</w:t>
            </w:r>
            <w:r>
              <w:t>202</w:t>
            </w:r>
            <w:r>
              <w:rPr>
                <w:rFonts w:hint="default"/>
                <w:lang w:val="en"/>
              </w:rPr>
              <w:t>1</w:t>
            </w:r>
          </w:p>
        </w:tc>
        <w:tc>
          <w:tcPr>
            <w:tcW w:w="5670"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2"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rPr>
                <w:rFonts w:hint="default"/>
                <w:lang w:val="en"/>
              </w:rPr>
            </w:pPr>
            <w:r>
              <w:rPr>
                <w:rFonts w:hint="default"/>
                <w:lang w:val="en"/>
              </w:rPr>
              <w:t>79.29</w:t>
            </w:r>
          </w:p>
        </w:tc>
        <w:tc>
          <w:tcPr>
            <w:tcW w:w="1134" w:type="dxa"/>
            <w:vAlign w:val="center"/>
          </w:tcPr>
          <w:p>
            <w:pPr>
              <w:pStyle w:val="17"/>
              <w:rPr>
                <w:rFonts w:hint="default"/>
                <w:lang w:val="en"/>
              </w:rPr>
            </w:pPr>
            <w:r>
              <w:rPr>
                <w:rFonts w:hint="default"/>
                <w:lang w:val="en"/>
              </w:rPr>
              <w:t>79.29</w:t>
            </w:r>
          </w:p>
        </w:tc>
        <w:tc>
          <w:tcPr>
            <w:tcW w:w="1134" w:type="dxa"/>
            <w:vAlign w:val="center"/>
          </w:tcPr>
          <w:p>
            <w:pPr>
              <w:pStyle w:val="17"/>
              <w:rPr>
                <w:rFonts w:hint="default"/>
                <w:lang w:val="en"/>
              </w:rPr>
            </w:pPr>
            <w:r>
              <w:rPr>
                <w:rFonts w:hint="default"/>
                <w:lang w:val="en"/>
              </w:rPr>
              <w:t>79.29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206</w:t>
            </w:r>
          </w:p>
        </w:tc>
        <w:tc>
          <w:tcPr>
            <w:tcW w:w="1559" w:type="dxa"/>
            <w:vAlign w:val="center"/>
          </w:tcPr>
          <w:p>
            <w:pPr>
              <w:pStyle w:val="14"/>
            </w:pPr>
            <w:r>
              <w:rPr>
                <w:rFonts w:hint="eastAsia"/>
              </w:rPr>
              <w:t>科学技术支出</w:t>
            </w:r>
          </w:p>
        </w:tc>
        <w:tc>
          <w:tcPr>
            <w:tcW w:w="1134" w:type="dxa"/>
            <w:vAlign w:val="center"/>
          </w:tcPr>
          <w:p>
            <w:pPr>
              <w:pStyle w:val="13"/>
            </w:pPr>
            <w:r>
              <w:rPr>
                <w:rFonts w:hint="default"/>
                <w:lang w:val="en"/>
              </w:rPr>
              <w:t>79.29</w:t>
            </w:r>
          </w:p>
        </w:tc>
        <w:tc>
          <w:tcPr>
            <w:tcW w:w="1134" w:type="dxa"/>
            <w:vAlign w:val="center"/>
          </w:tcPr>
          <w:p>
            <w:pPr>
              <w:pStyle w:val="13"/>
            </w:pPr>
            <w:r>
              <w:rPr>
                <w:rFonts w:hint="default"/>
                <w:lang w:val="en"/>
              </w:rPr>
              <w:t>79.29</w:t>
            </w:r>
          </w:p>
        </w:tc>
        <w:tc>
          <w:tcPr>
            <w:tcW w:w="1134" w:type="dxa"/>
            <w:vAlign w:val="center"/>
          </w:tcPr>
          <w:p>
            <w:pPr>
              <w:pStyle w:val="13"/>
              <w:rPr>
                <w:rFonts w:hint="default"/>
                <w:lang w:val="en"/>
              </w:rPr>
            </w:pPr>
            <w:r>
              <w:rPr>
                <w:rFonts w:hint="default"/>
                <w:lang w:val="en"/>
              </w:rPr>
              <w:t>79.29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20607</w:t>
            </w:r>
          </w:p>
        </w:tc>
        <w:tc>
          <w:tcPr>
            <w:tcW w:w="1559" w:type="dxa"/>
            <w:vAlign w:val="center"/>
          </w:tcPr>
          <w:p>
            <w:pPr>
              <w:pStyle w:val="14"/>
            </w:pPr>
            <w:r>
              <w:rPr>
                <w:rFonts w:hint="eastAsia"/>
              </w:rPr>
              <w:t>科学技术普及</w:t>
            </w:r>
          </w:p>
        </w:tc>
        <w:tc>
          <w:tcPr>
            <w:tcW w:w="1134" w:type="dxa"/>
            <w:vAlign w:val="center"/>
          </w:tcPr>
          <w:p>
            <w:pPr>
              <w:pStyle w:val="13"/>
            </w:pPr>
            <w:r>
              <w:rPr>
                <w:rFonts w:hint="default"/>
                <w:lang w:val="en"/>
              </w:rPr>
              <w:t>79.29</w:t>
            </w:r>
          </w:p>
        </w:tc>
        <w:tc>
          <w:tcPr>
            <w:tcW w:w="1134" w:type="dxa"/>
            <w:vAlign w:val="center"/>
          </w:tcPr>
          <w:p>
            <w:pPr>
              <w:pStyle w:val="13"/>
            </w:pPr>
            <w:r>
              <w:rPr>
                <w:rFonts w:hint="default"/>
                <w:lang w:val="en"/>
              </w:rPr>
              <w:t>79.29</w:t>
            </w:r>
          </w:p>
        </w:tc>
        <w:tc>
          <w:tcPr>
            <w:tcW w:w="1134" w:type="dxa"/>
            <w:vAlign w:val="center"/>
          </w:tcPr>
          <w:p>
            <w:pPr>
              <w:pStyle w:val="13"/>
              <w:rPr>
                <w:rFonts w:hint="default"/>
                <w:lang w:val="en"/>
              </w:rPr>
            </w:pPr>
            <w:r>
              <w:rPr>
                <w:rFonts w:hint="default"/>
                <w:lang w:val="en"/>
              </w:rPr>
              <w:t>79.29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5"/>
            </w:pPr>
            <w:r>
              <w:t>4</w:t>
            </w:r>
          </w:p>
        </w:tc>
        <w:tc>
          <w:tcPr>
            <w:tcW w:w="992" w:type="dxa"/>
            <w:vAlign w:val="center"/>
          </w:tcPr>
          <w:p>
            <w:pPr>
              <w:pStyle w:val="14"/>
            </w:pPr>
            <w:r>
              <w:t>2060799</w:t>
            </w:r>
          </w:p>
        </w:tc>
        <w:tc>
          <w:tcPr>
            <w:tcW w:w="1559" w:type="dxa"/>
            <w:vAlign w:val="center"/>
          </w:tcPr>
          <w:p>
            <w:pPr>
              <w:pStyle w:val="14"/>
            </w:pPr>
            <w:r>
              <w:rPr>
                <w:rFonts w:hint="eastAsia"/>
              </w:rPr>
              <w:t>其他科学技术普及支出</w:t>
            </w:r>
          </w:p>
        </w:tc>
        <w:tc>
          <w:tcPr>
            <w:tcW w:w="1134" w:type="dxa"/>
            <w:vAlign w:val="center"/>
          </w:tcPr>
          <w:p>
            <w:pPr>
              <w:pStyle w:val="13"/>
            </w:pPr>
            <w:r>
              <w:rPr>
                <w:rFonts w:hint="default"/>
                <w:lang w:val="en"/>
              </w:rPr>
              <w:t>79.29</w:t>
            </w:r>
          </w:p>
        </w:tc>
        <w:tc>
          <w:tcPr>
            <w:tcW w:w="1134" w:type="dxa"/>
            <w:vAlign w:val="center"/>
          </w:tcPr>
          <w:p>
            <w:pPr>
              <w:pStyle w:val="13"/>
            </w:pPr>
            <w:r>
              <w:rPr>
                <w:rFonts w:hint="default"/>
                <w:lang w:val="en"/>
              </w:rPr>
              <w:t>79.29</w:t>
            </w:r>
          </w:p>
        </w:tc>
        <w:tc>
          <w:tcPr>
            <w:tcW w:w="1134" w:type="dxa"/>
            <w:vAlign w:val="center"/>
          </w:tcPr>
          <w:p>
            <w:pPr>
              <w:pStyle w:val="13"/>
              <w:rPr>
                <w:rFonts w:hint="default"/>
                <w:lang w:val="en"/>
              </w:rPr>
            </w:pPr>
            <w:r>
              <w:rPr>
                <w:rFonts w:hint="default"/>
                <w:lang w:val="en"/>
              </w:rPr>
              <w:t>79.29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731003</w:t>
            </w:r>
            <w:r>
              <w:rPr>
                <w:rFonts w:hint="eastAsia"/>
              </w:rPr>
              <w:t>衡水市科技工作者服务中心</w:t>
            </w:r>
          </w:p>
        </w:tc>
        <w:tc>
          <w:tcPr>
            <w:tcW w:w="2722" w:type="dxa"/>
            <w:gridSpan w:val="2"/>
            <w:tcBorders>
              <w:top w:val="single" w:color="FFFFFF" w:sz="6" w:space="0"/>
              <w:left w:val="single" w:color="FFFFFF" w:sz="6" w:space="0"/>
              <w:right w:val="single" w:color="FFFFFF" w:sz="6" w:space="0"/>
            </w:tcBorders>
            <w:vAlign w:val="center"/>
          </w:tcPr>
          <w:p>
            <w:pPr>
              <w:pStyle w:val="10"/>
              <w:rPr>
                <w:rFonts w:hint="default"/>
                <w:lang w:val="en"/>
              </w:rPr>
            </w:pPr>
            <w:r>
              <w:rPr>
                <w:rFonts w:hint="eastAsia"/>
              </w:rPr>
              <w:t>预算年度：</w:t>
            </w:r>
            <w:r>
              <w:t>202</w:t>
            </w:r>
            <w:r>
              <w:rPr>
                <w:rFonts w:hint="default"/>
                <w:lang w:val="en"/>
              </w:rPr>
              <w:t>1</w:t>
            </w:r>
          </w:p>
        </w:tc>
        <w:tc>
          <w:tcPr>
            <w:tcW w:w="5444"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6"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rPr>
                <w:rFonts w:hint="eastAsia"/>
              </w:rPr>
              <w:t>合计</w:t>
            </w:r>
          </w:p>
        </w:tc>
        <w:tc>
          <w:tcPr>
            <w:tcW w:w="1361" w:type="dxa"/>
            <w:vAlign w:val="center"/>
          </w:tcPr>
          <w:p>
            <w:pPr>
              <w:pStyle w:val="17"/>
              <w:rPr>
                <w:rFonts w:hint="default"/>
                <w:lang w:val="en"/>
              </w:rPr>
            </w:pPr>
            <w:r>
              <w:rPr>
                <w:rFonts w:hint="default"/>
                <w:lang w:val="en"/>
              </w:rPr>
              <w:t>79.29</w:t>
            </w:r>
          </w:p>
        </w:tc>
        <w:tc>
          <w:tcPr>
            <w:tcW w:w="1361" w:type="dxa"/>
            <w:vAlign w:val="center"/>
          </w:tcPr>
          <w:p>
            <w:pPr>
              <w:pStyle w:val="17"/>
            </w:pPr>
            <w:r>
              <w:rPr>
                <w:rFonts w:hint="default"/>
                <w:lang w:val="en"/>
              </w:rPr>
              <w:t>79.29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206</w:t>
            </w:r>
          </w:p>
        </w:tc>
        <w:tc>
          <w:tcPr>
            <w:tcW w:w="4536" w:type="dxa"/>
            <w:vAlign w:val="center"/>
          </w:tcPr>
          <w:p>
            <w:pPr>
              <w:pStyle w:val="14"/>
            </w:pPr>
            <w:r>
              <w:rPr>
                <w:rFonts w:hint="eastAsia"/>
              </w:rPr>
              <w:t>科学技术支出</w:t>
            </w:r>
          </w:p>
        </w:tc>
        <w:tc>
          <w:tcPr>
            <w:tcW w:w="1361" w:type="dxa"/>
            <w:vAlign w:val="center"/>
          </w:tcPr>
          <w:p>
            <w:pPr>
              <w:pStyle w:val="13"/>
              <w:rPr>
                <w:rFonts w:hint="default"/>
                <w:lang w:val="en"/>
              </w:rPr>
            </w:pPr>
            <w:r>
              <w:rPr>
                <w:rFonts w:hint="default"/>
                <w:lang w:val="en"/>
              </w:rPr>
              <w:t>79.29</w:t>
            </w:r>
          </w:p>
        </w:tc>
        <w:tc>
          <w:tcPr>
            <w:tcW w:w="1361" w:type="dxa"/>
            <w:vAlign w:val="center"/>
          </w:tcPr>
          <w:p>
            <w:pPr>
              <w:pStyle w:val="13"/>
            </w:pPr>
            <w:r>
              <w:rPr>
                <w:rFonts w:hint="default"/>
                <w:lang w:val="en"/>
              </w:rPr>
              <w:t>79.29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20607</w:t>
            </w:r>
          </w:p>
        </w:tc>
        <w:tc>
          <w:tcPr>
            <w:tcW w:w="4536" w:type="dxa"/>
            <w:vAlign w:val="center"/>
          </w:tcPr>
          <w:p>
            <w:pPr>
              <w:pStyle w:val="14"/>
            </w:pPr>
            <w:r>
              <w:rPr>
                <w:rFonts w:hint="eastAsia"/>
              </w:rPr>
              <w:t>科学技术普及</w:t>
            </w:r>
          </w:p>
        </w:tc>
        <w:tc>
          <w:tcPr>
            <w:tcW w:w="1361" w:type="dxa"/>
            <w:vAlign w:val="center"/>
          </w:tcPr>
          <w:p>
            <w:pPr>
              <w:pStyle w:val="13"/>
              <w:rPr>
                <w:rFonts w:hint="default"/>
                <w:lang w:val="en"/>
              </w:rPr>
            </w:pPr>
            <w:r>
              <w:rPr>
                <w:rFonts w:hint="default"/>
                <w:lang w:val="en"/>
              </w:rPr>
              <w:t>79.29</w:t>
            </w:r>
          </w:p>
        </w:tc>
        <w:tc>
          <w:tcPr>
            <w:tcW w:w="1361" w:type="dxa"/>
            <w:vAlign w:val="center"/>
          </w:tcPr>
          <w:p>
            <w:pPr>
              <w:pStyle w:val="13"/>
            </w:pPr>
            <w:r>
              <w:rPr>
                <w:rFonts w:hint="default"/>
                <w:lang w:val="en"/>
              </w:rPr>
              <w:t>79.29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2060799</w:t>
            </w:r>
          </w:p>
        </w:tc>
        <w:tc>
          <w:tcPr>
            <w:tcW w:w="4536" w:type="dxa"/>
            <w:vAlign w:val="center"/>
          </w:tcPr>
          <w:p>
            <w:pPr>
              <w:pStyle w:val="14"/>
            </w:pPr>
            <w:r>
              <w:rPr>
                <w:rFonts w:hint="eastAsia"/>
              </w:rPr>
              <w:t>其他科学技术普及支出</w:t>
            </w:r>
          </w:p>
        </w:tc>
        <w:tc>
          <w:tcPr>
            <w:tcW w:w="1361" w:type="dxa"/>
            <w:vAlign w:val="center"/>
          </w:tcPr>
          <w:p>
            <w:pPr>
              <w:pStyle w:val="13"/>
              <w:rPr>
                <w:rFonts w:hint="default"/>
                <w:lang w:val="en"/>
              </w:rPr>
            </w:pPr>
            <w:r>
              <w:rPr>
                <w:rFonts w:hint="default"/>
                <w:lang w:val="en"/>
              </w:rPr>
              <w:t>79.29</w:t>
            </w:r>
          </w:p>
        </w:tc>
        <w:tc>
          <w:tcPr>
            <w:tcW w:w="1361" w:type="dxa"/>
            <w:vAlign w:val="center"/>
          </w:tcPr>
          <w:p>
            <w:pPr>
              <w:pStyle w:val="13"/>
            </w:pPr>
            <w:r>
              <w:rPr>
                <w:rFonts w:hint="default"/>
                <w:lang w:val="en"/>
              </w:rPr>
              <w:t>79.29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731003</w:t>
            </w:r>
            <w:r>
              <w:rPr>
                <w:rFonts w:hint="eastAsia"/>
              </w:rPr>
              <w:t>衡水市科技工作者服务中心</w:t>
            </w:r>
          </w:p>
        </w:tc>
        <w:tc>
          <w:tcPr>
            <w:tcW w:w="3402" w:type="dxa"/>
            <w:tcBorders>
              <w:top w:val="single" w:color="FFFFFF" w:sz="6" w:space="0"/>
              <w:left w:val="single" w:color="FFFFFF" w:sz="6" w:space="0"/>
              <w:right w:val="single" w:color="FFFFFF" w:sz="6" w:space="0"/>
            </w:tcBorders>
            <w:vAlign w:val="center"/>
          </w:tcPr>
          <w:p>
            <w:pPr>
              <w:pStyle w:val="10"/>
              <w:rPr>
                <w:rFonts w:hint="default"/>
                <w:lang w:val="en"/>
              </w:rPr>
            </w:pPr>
            <w:r>
              <w:rPr>
                <w:rFonts w:hint="eastAsia"/>
              </w:rPr>
              <w:t>预算年度：</w:t>
            </w:r>
            <w:r>
              <w:t>202</w:t>
            </w:r>
            <w:r>
              <w:rPr>
                <w:rFonts w:hint="default"/>
                <w:lang w:val="en"/>
              </w:rPr>
              <w:t>1</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rPr>
                <w:rFonts w:hint="default"/>
                <w:lang w:val="en"/>
              </w:rPr>
            </w:pPr>
            <w:r>
              <w:rPr>
                <w:rFonts w:hint="default"/>
                <w:lang w:val="en"/>
              </w:rPr>
              <w:t>79.29</w:t>
            </w:r>
          </w:p>
        </w:tc>
        <w:tc>
          <w:tcPr>
            <w:tcW w:w="3402" w:type="dxa"/>
            <w:vAlign w:val="center"/>
          </w:tcPr>
          <w:p>
            <w:pPr>
              <w:pStyle w:val="14"/>
            </w:pPr>
            <w:r>
              <w:rPr>
                <w:rFonts w:hint="eastAsia"/>
              </w:rP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rPr>
                <w:rFonts w:hint="default"/>
                <w:lang w:val="en"/>
              </w:rPr>
            </w:pPr>
            <w:r>
              <w:rPr>
                <w:rFonts w:hint="default"/>
                <w:lang w:val="en"/>
              </w:rPr>
              <w:t>79.29</w:t>
            </w:r>
          </w:p>
        </w:tc>
        <w:tc>
          <w:tcPr>
            <w:tcW w:w="1474" w:type="dxa"/>
            <w:vAlign w:val="center"/>
          </w:tcPr>
          <w:p>
            <w:pPr>
              <w:pStyle w:val="13"/>
              <w:rPr>
                <w:rFonts w:hint="default"/>
                <w:lang w:val="en"/>
              </w:rPr>
            </w:pPr>
            <w:r>
              <w:rPr>
                <w:rFonts w:hint="default"/>
                <w:lang w:val="en"/>
              </w:rPr>
              <w:t>79.29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rPr>
                <w:rFonts w:hint="default"/>
                <w:lang w:val="en"/>
              </w:rPr>
            </w:pPr>
            <w:r>
              <w:rPr>
                <w:rFonts w:hint="default"/>
                <w:lang w:val="en"/>
              </w:rPr>
              <w:t>79.29</w:t>
            </w:r>
          </w:p>
        </w:tc>
        <w:tc>
          <w:tcPr>
            <w:tcW w:w="3402" w:type="dxa"/>
            <w:vAlign w:val="center"/>
          </w:tcPr>
          <w:p>
            <w:pPr>
              <w:pStyle w:val="16"/>
            </w:pPr>
            <w:r>
              <w:rPr>
                <w:rFonts w:hint="eastAsia"/>
              </w:rPr>
              <w:t>本年支出合计</w:t>
            </w:r>
          </w:p>
        </w:tc>
        <w:tc>
          <w:tcPr>
            <w:tcW w:w="1474" w:type="dxa"/>
            <w:vAlign w:val="center"/>
          </w:tcPr>
          <w:p>
            <w:pPr>
              <w:pStyle w:val="17"/>
              <w:rPr>
                <w:rFonts w:hint="default"/>
                <w:lang w:val="en"/>
              </w:rPr>
            </w:pPr>
            <w:r>
              <w:rPr>
                <w:rFonts w:hint="default"/>
                <w:lang w:val="en"/>
              </w:rPr>
              <w:t>79.29</w:t>
            </w:r>
          </w:p>
        </w:tc>
        <w:tc>
          <w:tcPr>
            <w:tcW w:w="1474" w:type="dxa"/>
            <w:vAlign w:val="center"/>
          </w:tcPr>
          <w:p>
            <w:pPr>
              <w:pStyle w:val="17"/>
              <w:rPr>
                <w:rFonts w:hint="default"/>
                <w:lang w:val="en"/>
              </w:rPr>
            </w:pPr>
            <w:r>
              <w:rPr>
                <w:rFonts w:hint="default"/>
                <w:lang w:val="en"/>
              </w:rPr>
              <w:t>79.29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rPr>
                <w:rFonts w:hint="default"/>
                <w:lang w:val="en"/>
              </w:rPr>
            </w:pPr>
            <w:r>
              <w:rPr>
                <w:rFonts w:hint="default"/>
                <w:lang w:val="en"/>
              </w:rPr>
              <w:t>79.29</w:t>
            </w:r>
          </w:p>
        </w:tc>
        <w:tc>
          <w:tcPr>
            <w:tcW w:w="3402" w:type="dxa"/>
            <w:vAlign w:val="center"/>
          </w:tcPr>
          <w:p>
            <w:pPr>
              <w:pStyle w:val="16"/>
            </w:pPr>
            <w:r>
              <w:rPr>
                <w:rFonts w:hint="eastAsia"/>
              </w:rPr>
              <w:t>支出总计</w:t>
            </w:r>
          </w:p>
        </w:tc>
        <w:tc>
          <w:tcPr>
            <w:tcW w:w="1474" w:type="dxa"/>
            <w:vAlign w:val="center"/>
          </w:tcPr>
          <w:p>
            <w:pPr>
              <w:pStyle w:val="17"/>
              <w:rPr>
                <w:rFonts w:hint="default"/>
                <w:lang w:val="en"/>
              </w:rPr>
            </w:pPr>
            <w:r>
              <w:rPr>
                <w:rFonts w:hint="default"/>
                <w:lang w:val="en"/>
              </w:rPr>
              <w:t>79.29</w:t>
            </w:r>
          </w:p>
        </w:tc>
        <w:tc>
          <w:tcPr>
            <w:tcW w:w="1474" w:type="dxa"/>
            <w:vAlign w:val="center"/>
          </w:tcPr>
          <w:p>
            <w:pPr>
              <w:pStyle w:val="17"/>
              <w:rPr>
                <w:rFonts w:hint="default"/>
                <w:lang w:val="en"/>
              </w:rPr>
            </w:pPr>
            <w:r>
              <w:rPr>
                <w:rFonts w:hint="default"/>
                <w:lang w:val="en"/>
              </w:rPr>
              <w:t>79.29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p/>
    <w:p/>
    <w:tbl>
      <w:tblPr>
        <w:tblStyle w:val="6"/>
        <w:tblW w:w="140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2334"/>
        <w:gridCol w:w="1815"/>
        <w:gridCol w:w="1643"/>
        <w:gridCol w:w="1852"/>
        <w:gridCol w:w="963"/>
        <w:gridCol w:w="837"/>
        <w:gridCol w:w="285"/>
        <w:gridCol w:w="22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75" w:type="dxa"/>
            <w:gridSpan w:val="3"/>
            <w:tcBorders>
              <w:top w:val="single" w:color="FFFFFF" w:sz="6" w:space="0"/>
              <w:left w:val="single" w:color="FFFFFF" w:sz="6" w:space="0"/>
              <w:right w:val="single" w:color="FFFFFF" w:sz="6" w:space="0"/>
            </w:tcBorders>
            <w:vAlign w:val="center"/>
          </w:tcPr>
          <w:p>
            <w:pPr>
              <w:pStyle w:val="11"/>
            </w:pPr>
            <w:r>
              <w:t>731003</w:t>
            </w:r>
            <w:r>
              <w:rPr>
                <w:rFonts w:hint="eastAsia"/>
              </w:rPr>
              <w:t>衡水市科技工作者服务中心</w:t>
            </w:r>
          </w:p>
        </w:tc>
        <w:tc>
          <w:tcPr>
            <w:tcW w:w="6273" w:type="dxa"/>
            <w:gridSpan w:val="4"/>
            <w:tcBorders>
              <w:top w:val="single" w:color="FFFFFF" w:sz="6" w:space="0"/>
              <w:left w:val="single" w:color="FFFFFF" w:sz="6" w:space="0"/>
              <w:right w:val="single" w:color="FFFFFF" w:sz="6" w:space="0"/>
            </w:tcBorders>
            <w:vAlign w:val="center"/>
          </w:tcPr>
          <w:p>
            <w:pPr>
              <w:pStyle w:val="9"/>
              <w:ind w:firstLine="1200" w:firstLineChars="500"/>
              <w:jc w:val="both"/>
              <w:rPr>
                <w:rFonts w:hint="default" w:eastAsia="方正小标宋_GBK"/>
                <w:lang w:val="en-US" w:eastAsia="zh-CN"/>
              </w:rPr>
            </w:pPr>
            <w:r>
              <w:rPr>
                <w:rFonts w:hint="eastAsia"/>
              </w:rPr>
              <w:t>预算年度：</w:t>
            </w:r>
            <w:r>
              <w:rPr>
                <w:rFonts w:hint="eastAsia"/>
                <w:lang w:val="en-US" w:eastAsia="zh-CN"/>
              </w:rPr>
              <w:t>2021</w:t>
            </w:r>
          </w:p>
        </w:tc>
        <w:tc>
          <w:tcPr>
            <w:tcW w:w="1122" w:type="dxa"/>
            <w:gridSpan w:val="2"/>
            <w:tcBorders>
              <w:top w:val="single" w:color="FFFFFF" w:sz="6" w:space="0"/>
              <w:left w:val="single" w:color="FFFFFF" w:sz="6" w:space="0"/>
              <w:right w:val="single" w:color="FFFFFF" w:sz="6" w:space="0"/>
            </w:tcBorders>
            <w:vAlign w:val="center"/>
          </w:tcPr>
          <w:p>
            <w:pPr>
              <w:pStyle w:val="9"/>
              <w:rPr>
                <w:rFonts w:hint="eastAsia"/>
              </w:rPr>
            </w:pPr>
          </w:p>
        </w:tc>
        <w:tc>
          <w:tcPr>
            <w:tcW w:w="2243" w:type="dxa"/>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525" w:type="dxa"/>
            <w:gridSpan w:val="2"/>
            <w:vAlign w:val="center"/>
          </w:tcPr>
          <w:p>
            <w:pPr>
              <w:pStyle w:val="12"/>
            </w:pPr>
            <w:r>
              <w:rPr>
                <w:rFonts w:hint="eastAsia"/>
              </w:rPr>
              <w:t>功能分类科目</w:t>
            </w:r>
          </w:p>
        </w:tc>
        <w:tc>
          <w:tcPr>
            <w:tcW w:w="1815" w:type="dxa"/>
            <w:vMerge w:val="restart"/>
            <w:vAlign w:val="center"/>
          </w:tcPr>
          <w:p>
            <w:pPr>
              <w:pStyle w:val="12"/>
            </w:pPr>
            <w:r>
              <w:rPr>
                <w:rFonts w:hint="eastAsia"/>
              </w:rPr>
              <w:t>合计</w:t>
            </w:r>
          </w:p>
        </w:tc>
        <w:tc>
          <w:tcPr>
            <w:tcW w:w="1643" w:type="dxa"/>
            <w:vMerge w:val="restart"/>
            <w:vAlign w:val="center"/>
          </w:tcPr>
          <w:p>
            <w:pPr>
              <w:pStyle w:val="12"/>
              <w:rPr>
                <w:rFonts w:hint="eastAsia" w:eastAsia="方正书宋_GBK"/>
                <w:lang w:val="en" w:eastAsia="zh-CN"/>
              </w:rPr>
            </w:pPr>
            <w:r>
              <w:rPr>
                <w:rFonts w:hint="eastAsia"/>
                <w:lang w:val="en" w:eastAsia="zh-CN"/>
              </w:rPr>
              <w:t>小计</w:t>
            </w:r>
          </w:p>
        </w:tc>
        <w:tc>
          <w:tcPr>
            <w:tcW w:w="3652" w:type="dxa"/>
            <w:gridSpan w:val="3"/>
            <w:vAlign w:val="center"/>
          </w:tcPr>
          <w:p>
            <w:pPr>
              <w:pStyle w:val="12"/>
              <w:rPr>
                <w:rFonts w:hint="eastAsia" w:eastAsia="方正书宋_GBK"/>
                <w:lang w:eastAsia="zh-CN"/>
              </w:rPr>
            </w:pPr>
            <w:r>
              <w:rPr>
                <w:rFonts w:hint="eastAsia"/>
                <w:lang w:eastAsia="zh-CN"/>
              </w:rPr>
              <w:t>基本支出</w:t>
            </w:r>
          </w:p>
        </w:tc>
        <w:tc>
          <w:tcPr>
            <w:tcW w:w="2528" w:type="dxa"/>
            <w:gridSpan w:val="2"/>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2334" w:type="dxa"/>
            <w:vAlign w:val="center"/>
          </w:tcPr>
          <w:p>
            <w:pPr>
              <w:pStyle w:val="12"/>
            </w:pPr>
            <w:r>
              <w:rPr>
                <w:rFonts w:hint="eastAsia"/>
              </w:rPr>
              <w:t>科目名称</w:t>
            </w:r>
          </w:p>
        </w:tc>
        <w:tc>
          <w:tcPr>
            <w:tcW w:w="1815" w:type="dxa"/>
            <w:vMerge w:val="continue"/>
          </w:tcPr>
          <w:p/>
        </w:tc>
        <w:tc>
          <w:tcPr>
            <w:tcW w:w="1643" w:type="dxa"/>
            <w:vMerge w:val="continue"/>
          </w:tcPr>
          <w:p/>
        </w:tc>
        <w:tc>
          <w:tcPr>
            <w:tcW w:w="1852" w:type="dxa"/>
          </w:tcPr>
          <w:p>
            <w:pPr>
              <w:jc w:val="center"/>
              <w:rPr>
                <w:rFonts w:hint="eastAsia" w:eastAsia="宋体"/>
                <w:lang w:eastAsia="zh-CN"/>
              </w:rPr>
            </w:pPr>
            <w:r>
              <w:rPr>
                <w:rFonts w:hint="eastAsia"/>
                <w:lang w:eastAsia="zh-CN"/>
              </w:rPr>
              <w:t>人员经费</w:t>
            </w:r>
          </w:p>
        </w:tc>
        <w:tc>
          <w:tcPr>
            <w:tcW w:w="1800" w:type="dxa"/>
            <w:gridSpan w:val="2"/>
          </w:tcPr>
          <w:p>
            <w:pPr>
              <w:jc w:val="center"/>
              <w:rPr>
                <w:rFonts w:hint="eastAsia" w:eastAsia="宋体"/>
                <w:lang w:eastAsia="zh-CN"/>
              </w:rPr>
            </w:pPr>
            <w:r>
              <w:rPr>
                <w:rFonts w:hint="eastAsia"/>
                <w:lang w:eastAsia="zh-CN"/>
              </w:rPr>
              <w:t>公用经费</w:t>
            </w:r>
          </w:p>
        </w:tc>
        <w:tc>
          <w:tcPr>
            <w:tcW w:w="2528"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2334" w:type="dxa"/>
            <w:vAlign w:val="center"/>
          </w:tcPr>
          <w:p>
            <w:pPr>
              <w:pStyle w:val="12"/>
            </w:pPr>
            <w:r>
              <w:t>2</w:t>
            </w:r>
          </w:p>
        </w:tc>
        <w:tc>
          <w:tcPr>
            <w:tcW w:w="1815" w:type="dxa"/>
            <w:vAlign w:val="center"/>
          </w:tcPr>
          <w:p>
            <w:pPr>
              <w:pStyle w:val="12"/>
            </w:pPr>
            <w:r>
              <w:t>3</w:t>
            </w:r>
          </w:p>
        </w:tc>
        <w:tc>
          <w:tcPr>
            <w:tcW w:w="1643" w:type="dxa"/>
            <w:vAlign w:val="center"/>
          </w:tcPr>
          <w:p>
            <w:pPr>
              <w:pStyle w:val="12"/>
            </w:pPr>
            <w:r>
              <w:t>4</w:t>
            </w:r>
          </w:p>
        </w:tc>
        <w:tc>
          <w:tcPr>
            <w:tcW w:w="1852" w:type="dxa"/>
            <w:vAlign w:val="center"/>
          </w:tcPr>
          <w:p>
            <w:pPr>
              <w:pStyle w:val="12"/>
              <w:rPr>
                <w:rFonts w:hint="eastAsia" w:eastAsia="方正书宋_GBK"/>
                <w:lang w:val="en-US" w:eastAsia="zh-CN"/>
              </w:rPr>
            </w:pPr>
            <w:r>
              <w:rPr>
                <w:rFonts w:hint="eastAsia"/>
                <w:lang w:val="en-US" w:eastAsia="zh-CN"/>
              </w:rPr>
              <w:t>5</w:t>
            </w:r>
          </w:p>
        </w:tc>
        <w:tc>
          <w:tcPr>
            <w:tcW w:w="1800" w:type="dxa"/>
            <w:gridSpan w:val="2"/>
            <w:vAlign w:val="center"/>
          </w:tcPr>
          <w:p>
            <w:pPr>
              <w:pStyle w:val="12"/>
              <w:rPr>
                <w:rFonts w:hint="eastAsia" w:eastAsia="方正书宋_GBK"/>
                <w:lang w:val="en-US" w:eastAsia="zh-CN"/>
              </w:rPr>
            </w:pPr>
            <w:r>
              <w:rPr>
                <w:rFonts w:hint="eastAsia"/>
                <w:lang w:val="en-US" w:eastAsia="zh-CN"/>
              </w:rPr>
              <w:t>6</w:t>
            </w:r>
          </w:p>
        </w:tc>
        <w:tc>
          <w:tcPr>
            <w:tcW w:w="2528" w:type="dxa"/>
            <w:gridSpan w:val="2"/>
            <w:vAlign w:val="center"/>
          </w:tcPr>
          <w:p>
            <w:pPr>
              <w:pStyle w:val="12"/>
              <w:rPr>
                <w:rFonts w:hint="eastAsia" w:eastAsia="方正书宋_GBK"/>
                <w:lang w:eastAsia="zh-CN"/>
              </w:rPr>
            </w:pPr>
            <w:r>
              <w:rPr>
                <w:rFonts w:hint="eastAsia"/>
                <w:lang w:val="en-US"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2334" w:type="dxa"/>
            <w:vAlign w:val="center"/>
          </w:tcPr>
          <w:p>
            <w:pPr>
              <w:pStyle w:val="16"/>
            </w:pPr>
            <w:r>
              <w:rPr>
                <w:rFonts w:hint="eastAsia"/>
              </w:rPr>
              <w:t>合计</w:t>
            </w:r>
          </w:p>
        </w:tc>
        <w:tc>
          <w:tcPr>
            <w:tcW w:w="1815" w:type="dxa"/>
            <w:vAlign w:val="center"/>
          </w:tcPr>
          <w:p>
            <w:pPr>
              <w:pStyle w:val="17"/>
              <w:rPr>
                <w:rFonts w:hint="default" w:eastAsia="方正书宋_GBK"/>
                <w:lang w:val="en" w:eastAsia="zh-CN"/>
              </w:rPr>
            </w:pPr>
            <w:r>
              <w:rPr>
                <w:rFonts w:hint="default"/>
                <w:lang w:val="en" w:eastAsia="zh-CN"/>
              </w:rPr>
              <w:t>79.29</w:t>
            </w:r>
          </w:p>
        </w:tc>
        <w:tc>
          <w:tcPr>
            <w:tcW w:w="1643" w:type="dxa"/>
            <w:vAlign w:val="center"/>
          </w:tcPr>
          <w:p>
            <w:pPr>
              <w:pStyle w:val="17"/>
              <w:rPr>
                <w:rFonts w:hint="default" w:eastAsia="方正书宋_GBK"/>
                <w:lang w:val="en-US" w:eastAsia="zh-CN"/>
              </w:rPr>
            </w:pPr>
            <w:r>
              <w:rPr>
                <w:rFonts w:hint="default"/>
                <w:lang w:val="en" w:eastAsia="zh-CN"/>
              </w:rPr>
              <w:t>79.29</w:t>
            </w:r>
          </w:p>
        </w:tc>
        <w:tc>
          <w:tcPr>
            <w:tcW w:w="1852" w:type="dxa"/>
            <w:vAlign w:val="center"/>
          </w:tcPr>
          <w:p>
            <w:pPr>
              <w:pStyle w:val="17"/>
              <w:rPr>
                <w:rFonts w:hint="default" w:eastAsia="方正书宋_GBK"/>
                <w:lang w:val="en" w:eastAsia="zh-CN"/>
              </w:rPr>
            </w:pPr>
            <w:r>
              <w:rPr>
                <w:rFonts w:hint="default"/>
                <w:lang w:val="en" w:eastAsia="zh-CN"/>
              </w:rPr>
              <w:t>78.07</w:t>
            </w:r>
          </w:p>
        </w:tc>
        <w:tc>
          <w:tcPr>
            <w:tcW w:w="1800" w:type="dxa"/>
            <w:gridSpan w:val="2"/>
            <w:vAlign w:val="center"/>
          </w:tcPr>
          <w:p>
            <w:pPr>
              <w:pStyle w:val="17"/>
              <w:rPr>
                <w:rFonts w:hint="default" w:eastAsia="方正书宋_GBK"/>
                <w:lang w:val="en" w:eastAsia="zh-CN"/>
              </w:rPr>
            </w:pPr>
            <w:r>
              <w:rPr>
                <w:rFonts w:hint="default"/>
                <w:lang w:val="en" w:eastAsia="zh-CN"/>
              </w:rPr>
              <w:t>1.22</w:t>
            </w:r>
          </w:p>
        </w:tc>
        <w:tc>
          <w:tcPr>
            <w:tcW w:w="2528" w:type="dxa"/>
            <w:gridSpan w:val="2"/>
            <w:vAlign w:val="center"/>
          </w:tcPr>
          <w:p>
            <w:pPr>
              <w:pStyle w:val="17"/>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206</w:t>
            </w:r>
          </w:p>
        </w:tc>
        <w:tc>
          <w:tcPr>
            <w:tcW w:w="2334" w:type="dxa"/>
            <w:vAlign w:val="center"/>
          </w:tcPr>
          <w:p>
            <w:pPr>
              <w:pStyle w:val="14"/>
            </w:pPr>
            <w:r>
              <w:rPr>
                <w:rFonts w:hint="eastAsia"/>
              </w:rPr>
              <w:t>科学技术支出</w:t>
            </w:r>
          </w:p>
        </w:tc>
        <w:tc>
          <w:tcPr>
            <w:tcW w:w="1815" w:type="dxa"/>
            <w:vAlign w:val="center"/>
          </w:tcPr>
          <w:p>
            <w:pPr>
              <w:pStyle w:val="13"/>
              <w:rPr>
                <w:rFonts w:hint="default" w:eastAsia="方正书宋_GBK"/>
                <w:lang w:val="en" w:eastAsia="zh-CN"/>
              </w:rPr>
            </w:pPr>
            <w:r>
              <w:rPr>
                <w:rFonts w:hint="default"/>
                <w:lang w:val="en" w:eastAsia="zh-CN"/>
              </w:rPr>
              <w:t>79.29</w:t>
            </w:r>
          </w:p>
        </w:tc>
        <w:tc>
          <w:tcPr>
            <w:tcW w:w="1643" w:type="dxa"/>
            <w:vAlign w:val="center"/>
          </w:tcPr>
          <w:p>
            <w:pPr>
              <w:pStyle w:val="13"/>
              <w:rPr>
                <w:rFonts w:hint="default" w:eastAsia="方正书宋_GBK"/>
                <w:lang w:val="en-US" w:eastAsia="zh-CN"/>
              </w:rPr>
            </w:pPr>
            <w:r>
              <w:rPr>
                <w:rFonts w:hint="default"/>
                <w:lang w:val="en" w:eastAsia="zh-CN"/>
              </w:rPr>
              <w:t>79.29</w:t>
            </w:r>
          </w:p>
        </w:tc>
        <w:tc>
          <w:tcPr>
            <w:tcW w:w="1852" w:type="dxa"/>
            <w:vAlign w:val="center"/>
          </w:tcPr>
          <w:p>
            <w:pPr>
              <w:pStyle w:val="13"/>
              <w:rPr>
                <w:rFonts w:hint="default" w:eastAsia="方正书宋_GBK"/>
                <w:lang w:val="en" w:eastAsia="zh-CN"/>
              </w:rPr>
            </w:pPr>
            <w:r>
              <w:rPr>
                <w:rFonts w:hint="default"/>
                <w:lang w:val="en" w:eastAsia="zh-CN"/>
              </w:rPr>
              <w:t>78.07</w:t>
            </w:r>
          </w:p>
        </w:tc>
        <w:tc>
          <w:tcPr>
            <w:tcW w:w="1800" w:type="dxa"/>
            <w:gridSpan w:val="2"/>
            <w:vAlign w:val="center"/>
          </w:tcPr>
          <w:p>
            <w:pPr>
              <w:pStyle w:val="13"/>
              <w:rPr>
                <w:rFonts w:hint="default" w:eastAsia="方正书宋_GBK"/>
                <w:lang w:val="en" w:eastAsia="zh-CN"/>
              </w:rPr>
            </w:pPr>
            <w:r>
              <w:rPr>
                <w:rFonts w:hint="default"/>
                <w:lang w:val="en" w:eastAsia="zh-CN"/>
              </w:rPr>
              <w:t>1.22</w:t>
            </w:r>
          </w:p>
        </w:tc>
        <w:tc>
          <w:tcPr>
            <w:tcW w:w="2528" w:type="dxa"/>
            <w:gridSpan w:val="2"/>
            <w:vAlign w:val="center"/>
          </w:tcPr>
          <w:p>
            <w:pPr>
              <w:pStyle w:val="13"/>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20607</w:t>
            </w:r>
          </w:p>
        </w:tc>
        <w:tc>
          <w:tcPr>
            <w:tcW w:w="2334" w:type="dxa"/>
            <w:vAlign w:val="center"/>
          </w:tcPr>
          <w:p>
            <w:pPr>
              <w:pStyle w:val="14"/>
            </w:pPr>
            <w:r>
              <w:rPr>
                <w:rFonts w:hint="eastAsia"/>
              </w:rPr>
              <w:t>科学技术普及</w:t>
            </w:r>
          </w:p>
        </w:tc>
        <w:tc>
          <w:tcPr>
            <w:tcW w:w="1815" w:type="dxa"/>
            <w:vAlign w:val="center"/>
          </w:tcPr>
          <w:p>
            <w:pPr>
              <w:pStyle w:val="13"/>
              <w:rPr>
                <w:rFonts w:hint="default" w:eastAsia="方正书宋_GBK"/>
                <w:lang w:val="en" w:eastAsia="zh-CN"/>
              </w:rPr>
            </w:pPr>
            <w:r>
              <w:rPr>
                <w:rFonts w:hint="default"/>
                <w:lang w:val="en" w:eastAsia="zh-CN"/>
              </w:rPr>
              <w:t>79.29</w:t>
            </w:r>
          </w:p>
        </w:tc>
        <w:tc>
          <w:tcPr>
            <w:tcW w:w="1643" w:type="dxa"/>
            <w:vAlign w:val="center"/>
          </w:tcPr>
          <w:p>
            <w:pPr>
              <w:pStyle w:val="13"/>
              <w:rPr>
                <w:rFonts w:hint="default" w:eastAsia="方正书宋_GBK"/>
                <w:lang w:val="en-US" w:eastAsia="zh-CN"/>
              </w:rPr>
            </w:pPr>
            <w:r>
              <w:rPr>
                <w:rFonts w:hint="default"/>
                <w:lang w:val="en" w:eastAsia="zh-CN"/>
              </w:rPr>
              <w:t>79.29</w:t>
            </w:r>
          </w:p>
        </w:tc>
        <w:tc>
          <w:tcPr>
            <w:tcW w:w="1852" w:type="dxa"/>
            <w:vAlign w:val="center"/>
          </w:tcPr>
          <w:p>
            <w:pPr>
              <w:pStyle w:val="13"/>
              <w:rPr>
                <w:rFonts w:hint="default" w:eastAsia="方正书宋_GBK"/>
                <w:lang w:val="en" w:eastAsia="zh-CN"/>
              </w:rPr>
            </w:pPr>
            <w:r>
              <w:rPr>
                <w:rFonts w:hint="default"/>
                <w:lang w:val="en" w:eastAsia="zh-CN"/>
              </w:rPr>
              <w:t>78.07</w:t>
            </w:r>
          </w:p>
        </w:tc>
        <w:tc>
          <w:tcPr>
            <w:tcW w:w="1800" w:type="dxa"/>
            <w:gridSpan w:val="2"/>
            <w:vAlign w:val="center"/>
          </w:tcPr>
          <w:p>
            <w:pPr>
              <w:pStyle w:val="13"/>
              <w:rPr>
                <w:rFonts w:hint="default" w:eastAsia="方正书宋_GBK"/>
                <w:lang w:val="en" w:eastAsia="zh-CN"/>
              </w:rPr>
            </w:pPr>
            <w:r>
              <w:rPr>
                <w:rFonts w:hint="default"/>
                <w:lang w:val="en" w:eastAsia="zh-CN"/>
              </w:rPr>
              <w:t>1.22</w:t>
            </w:r>
          </w:p>
        </w:tc>
        <w:tc>
          <w:tcPr>
            <w:tcW w:w="2528" w:type="dxa"/>
            <w:gridSpan w:val="2"/>
            <w:vAlign w:val="center"/>
          </w:tcPr>
          <w:p>
            <w:pPr>
              <w:pStyle w:val="13"/>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4</w:t>
            </w:r>
          </w:p>
        </w:tc>
        <w:tc>
          <w:tcPr>
            <w:tcW w:w="1191" w:type="dxa"/>
            <w:vAlign w:val="center"/>
          </w:tcPr>
          <w:p>
            <w:pPr>
              <w:pStyle w:val="14"/>
            </w:pPr>
            <w:r>
              <w:t>2060799</w:t>
            </w:r>
          </w:p>
        </w:tc>
        <w:tc>
          <w:tcPr>
            <w:tcW w:w="2334" w:type="dxa"/>
            <w:vAlign w:val="center"/>
          </w:tcPr>
          <w:p>
            <w:pPr>
              <w:pStyle w:val="14"/>
            </w:pPr>
            <w:r>
              <w:rPr>
                <w:rFonts w:hint="eastAsia"/>
              </w:rPr>
              <w:t>其他科学技术普及支出</w:t>
            </w:r>
          </w:p>
        </w:tc>
        <w:tc>
          <w:tcPr>
            <w:tcW w:w="1815" w:type="dxa"/>
            <w:vAlign w:val="center"/>
          </w:tcPr>
          <w:p>
            <w:pPr>
              <w:pStyle w:val="13"/>
              <w:rPr>
                <w:rFonts w:hint="default" w:eastAsia="方正书宋_GBK"/>
                <w:lang w:val="en" w:eastAsia="zh-CN"/>
              </w:rPr>
            </w:pPr>
            <w:r>
              <w:rPr>
                <w:rFonts w:hint="default"/>
                <w:lang w:val="en" w:eastAsia="zh-CN"/>
              </w:rPr>
              <w:t>79.29</w:t>
            </w:r>
          </w:p>
        </w:tc>
        <w:tc>
          <w:tcPr>
            <w:tcW w:w="1643" w:type="dxa"/>
            <w:vAlign w:val="center"/>
          </w:tcPr>
          <w:p>
            <w:pPr>
              <w:pStyle w:val="13"/>
              <w:rPr>
                <w:rFonts w:hint="default" w:eastAsia="方正书宋_GBK"/>
                <w:lang w:val="en-US" w:eastAsia="zh-CN"/>
              </w:rPr>
            </w:pPr>
            <w:r>
              <w:rPr>
                <w:rFonts w:hint="default"/>
                <w:lang w:val="en" w:eastAsia="zh-CN"/>
              </w:rPr>
              <w:t>79.29</w:t>
            </w:r>
          </w:p>
        </w:tc>
        <w:tc>
          <w:tcPr>
            <w:tcW w:w="1852" w:type="dxa"/>
            <w:vAlign w:val="center"/>
          </w:tcPr>
          <w:p>
            <w:pPr>
              <w:pStyle w:val="13"/>
              <w:rPr>
                <w:rFonts w:hint="default" w:eastAsia="方正书宋_GBK"/>
                <w:lang w:val="en" w:eastAsia="zh-CN"/>
              </w:rPr>
            </w:pPr>
            <w:r>
              <w:rPr>
                <w:rFonts w:hint="default"/>
                <w:lang w:val="en" w:eastAsia="zh-CN"/>
              </w:rPr>
              <w:t>78.07</w:t>
            </w:r>
          </w:p>
        </w:tc>
        <w:tc>
          <w:tcPr>
            <w:tcW w:w="1800" w:type="dxa"/>
            <w:gridSpan w:val="2"/>
            <w:vAlign w:val="center"/>
          </w:tcPr>
          <w:p>
            <w:pPr>
              <w:pStyle w:val="13"/>
              <w:rPr>
                <w:rFonts w:hint="default" w:eastAsia="方正书宋_GBK"/>
                <w:lang w:val="en" w:eastAsia="zh-CN"/>
              </w:rPr>
            </w:pPr>
            <w:r>
              <w:rPr>
                <w:rFonts w:hint="default"/>
                <w:lang w:val="en" w:eastAsia="zh-CN"/>
              </w:rPr>
              <w:t>1.22</w:t>
            </w:r>
          </w:p>
        </w:tc>
        <w:tc>
          <w:tcPr>
            <w:tcW w:w="2528" w:type="dxa"/>
            <w:gridSpan w:val="2"/>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731003</w:t>
            </w:r>
            <w:r>
              <w:rPr>
                <w:rFonts w:hint="eastAsia"/>
              </w:rPr>
              <w:t>衡水市科技工作者服务中心</w:t>
            </w:r>
          </w:p>
        </w:tc>
        <w:tc>
          <w:tcPr>
            <w:tcW w:w="2551" w:type="dxa"/>
            <w:tcBorders>
              <w:top w:val="single" w:color="FFFFFF" w:sz="6" w:space="0"/>
              <w:left w:val="single" w:color="FFFFFF" w:sz="6" w:space="0"/>
              <w:right w:val="single" w:color="FFFFFF" w:sz="6" w:space="0"/>
            </w:tcBorders>
            <w:vAlign w:val="center"/>
          </w:tcPr>
          <w:p>
            <w:pPr>
              <w:pStyle w:val="10"/>
              <w:rPr>
                <w:rFonts w:hint="default"/>
                <w:lang w:val="en"/>
              </w:rPr>
            </w:pPr>
            <w:r>
              <w:rPr>
                <w:rFonts w:hint="eastAsia"/>
              </w:rPr>
              <w:t>预算年度：</w:t>
            </w:r>
            <w:r>
              <w:t>202</w:t>
            </w:r>
            <w:r>
              <w:rPr>
                <w:rFonts w:hint="default"/>
                <w:lang w:val="en"/>
              </w:rPr>
              <w:t>1</w:t>
            </w:r>
          </w:p>
        </w:tc>
        <w:tc>
          <w:tcPr>
            <w:tcW w:w="5103"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2"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rPr>
                <w:rFonts w:hint="default"/>
                <w:lang w:val="en"/>
              </w:rPr>
            </w:pPr>
            <w:r>
              <w:rPr>
                <w:rFonts w:hint="default"/>
                <w:lang w:val="en"/>
              </w:rPr>
              <w:t>79.29</w:t>
            </w:r>
          </w:p>
        </w:tc>
        <w:tc>
          <w:tcPr>
            <w:tcW w:w="2551" w:type="dxa"/>
            <w:vAlign w:val="center"/>
          </w:tcPr>
          <w:p>
            <w:pPr>
              <w:pStyle w:val="17"/>
              <w:rPr>
                <w:rFonts w:hint="default"/>
                <w:lang w:val="en"/>
              </w:rPr>
            </w:pPr>
            <w:r>
              <w:rPr>
                <w:rFonts w:hint="default"/>
                <w:lang w:val="en"/>
              </w:rPr>
              <w:t>78.07</w:t>
            </w:r>
          </w:p>
        </w:tc>
        <w:tc>
          <w:tcPr>
            <w:tcW w:w="2552" w:type="dxa"/>
            <w:vAlign w:val="center"/>
          </w:tcPr>
          <w:p>
            <w:pPr>
              <w:pStyle w:val="17"/>
              <w:rPr>
                <w:rFonts w:hint="default"/>
                <w:lang w:val="en"/>
              </w:rPr>
            </w:pPr>
            <w:r>
              <w:rPr>
                <w:rFonts w:hint="default"/>
                <w:lang w:val="en"/>
              </w:rPr>
              <w:t>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rPr>
                <w:rFonts w:hint="default"/>
                <w:lang w:val="en"/>
              </w:rPr>
            </w:pPr>
            <w:r>
              <w:rPr>
                <w:rFonts w:hint="default"/>
                <w:lang w:val="en"/>
              </w:rPr>
              <w:t>78.03</w:t>
            </w:r>
          </w:p>
        </w:tc>
        <w:tc>
          <w:tcPr>
            <w:tcW w:w="2551" w:type="dxa"/>
            <w:vAlign w:val="center"/>
          </w:tcPr>
          <w:p>
            <w:pPr>
              <w:pStyle w:val="13"/>
              <w:rPr>
                <w:rFonts w:hint="default"/>
                <w:lang w:val="en"/>
              </w:rPr>
            </w:pPr>
            <w:r>
              <w:rPr>
                <w:rFonts w:hint="default"/>
                <w:lang w:val="en"/>
              </w:rPr>
              <w:t>78.03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rPr>
                <w:rFonts w:hint="default"/>
                <w:lang w:val="en"/>
              </w:rPr>
            </w:pPr>
            <w:r>
              <w:rPr>
                <w:rFonts w:hint="default"/>
                <w:lang w:val="en"/>
              </w:rPr>
              <w:t>21.28</w:t>
            </w:r>
          </w:p>
        </w:tc>
        <w:tc>
          <w:tcPr>
            <w:tcW w:w="2551" w:type="dxa"/>
            <w:vAlign w:val="center"/>
          </w:tcPr>
          <w:p>
            <w:pPr>
              <w:pStyle w:val="13"/>
              <w:rPr>
                <w:rFonts w:hint="default"/>
                <w:lang w:val="en"/>
              </w:rPr>
            </w:pPr>
            <w:r>
              <w:rPr>
                <w:rFonts w:hint="default"/>
                <w:lang w:val="en"/>
              </w:rPr>
              <w:t>21.28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rPr>
                <w:rFonts w:hint="default"/>
                <w:lang w:val="en"/>
              </w:rPr>
            </w:pPr>
            <w:r>
              <w:rPr>
                <w:rFonts w:hint="default"/>
                <w:lang w:val="en"/>
              </w:rPr>
              <w:t>4.45</w:t>
            </w:r>
          </w:p>
        </w:tc>
        <w:tc>
          <w:tcPr>
            <w:tcW w:w="2551" w:type="dxa"/>
            <w:vAlign w:val="center"/>
          </w:tcPr>
          <w:p>
            <w:pPr>
              <w:pStyle w:val="13"/>
              <w:rPr>
                <w:rFonts w:hint="default"/>
                <w:lang w:val="en"/>
              </w:rPr>
            </w:pPr>
            <w:r>
              <w:rPr>
                <w:rFonts w:hint="default"/>
                <w:lang w:val="en"/>
              </w:rPr>
              <w:t>4.45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rPr>
                <w:rFonts w:hint="default"/>
                <w:lang w:val="en"/>
              </w:rPr>
            </w:pPr>
            <w:r>
              <w:rPr>
                <w:rFonts w:hint="default"/>
                <w:lang w:val="en"/>
              </w:rPr>
              <w:t>16.81</w:t>
            </w:r>
          </w:p>
        </w:tc>
        <w:tc>
          <w:tcPr>
            <w:tcW w:w="2551" w:type="dxa"/>
            <w:vAlign w:val="center"/>
          </w:tcPr>
          <w:p>
            <w:pPr>
              <w:pStyle w:val="13"/>
              <w:rPr>
                <w:rFonts w:hint="default"/>
                <w:lang w:val="en"/>
              </w:rPr>
            </w:pPr>
            <w:r>
              <w:rPr>
                <w:rFonts w:hint="default"/>
                <w:lang w:val="en"/>
              </w:rPr>
              <w:t>16.81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rPr>
                <w:rFonts w:hint="default"/>
                <w:lang w:val="en"/>
              </w:rPr>
            </w:pPr>
            <w:r>
              <w:rPr>
                <w:rFonts w:hint="default"/>
                <w:lang w:val="en"/>
              </w:rPr>
              <w:t>6.63</w:t>
            </w:r>
          </w:p>
        </w:tc>
        <w:tc>
          <w:tcPr>
            <w:tcW w:w="2551" w:type="dxa"/>
            <w:vAlign w:val="center"/>
          </w:tcPr>
          <w:p>
            <w:pPr>
              <w:pStyle w:val="13"/>
              <w:rPr>
                <w:rFonts w:hint="default"/>
                <w:lang w:val="en"/>
              </w:rPr>
            </w:pPr>
            <w:r>
              <w:rPr>
                <w:rFonts w:hint="default"/>
                <w:lang w:val="en"/>
              </w:rPr>
              <w:t>6.63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rPr>
                <w:rFonts w:hint="eastAsia"/>
              </w:rPr>
              <w:t>职业年金缴费</w:t>
            </w:r>
          </w:p>
        </w:tc>
        <w:tc>
          <w:tcPr>
            <w:tcW w:w="2551" w:type="dxa"/>
            <w:vAlign w:val="center"/>
          </w:tcPr>
          <w:p>
            <w:pPr>
              <w:pStyle w:val="13"/>
              <w:rPr>
                <w:rFonts w:hint="default"/>
                <w:lang w:val="en"/>
              </w:rPr>
            </w:pPr>
            <w:r>
              <w:rPr>
                <w:rFonts w:hint="default"/>
                <w:lang w:val="en"/>
              </w:rPr>
              <w:t>2.91</w:t>
            </w:r>
          </w:p>
        </w:tc>
        <w:tc>
          <w:tcPr>
            <w:tcW w:w="2551" w:type="dxa"/>
            <w:vAlign w:val="center"/>
          </w:tcPr>
          <w:p>
            <w:pPr>
              <w:pStyle w:val="13"/>
              <w:rPr>
                <w:rFonts w:hint="default"/>
                <w:lang w:val="en"/>
              </w:rPr>
            </w:pPr>
            <w:r>
              <w:rPr>
                <w:rFonts w:hint="default"/>
                <w:lang w:val="en"/>
              </w:rPr>
              <w:t>2.91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rPr>
                <w:rFonts w:hint="eastAsia"/>
              </w:rPr>
              <w:t>职工基本医疗保险缴费</w:t>
            </w:r>
          </w:p>
        </w:tc>
        <w:tc>
          <w:tcPr>
            <w:tcW w:w="2551" w:type="dxa"/>
            <w:vAlign w:val="center"/>
          </w:tcPr>
          <w:p>
            <w:pPr>
              <w:pStyle w:val="13"/>
              <w:rPr>
                <w:rFonts w:hint="default"/>
                <w:lang w:val="en"/>
              </w:rPr>
            </w:pPr>
            <w:r>
              <w:rPr>
                <w:rFonts w:hint="default"/>
                <w:lang w:val="en"/>
              </w:rPr>
              <w:t>2.84</w:t>
            </w:r>
          </w:p>
        </w:tc>
        <w:tc>
          <w:tcPr>
            <w:tcW w:w="2551" w:type="dxa"/>
            <w:vAlign w:val="center"/>
          </w:tcPr>
          <w:p>
            <w:pPr>
              <w:pStyle w:val="13"/>
              <w:rPr>
                <w:rFonts w:hint="default"/>
                <w:lang w:val="en"/>
              </w:rPr>
            </w:pPr>
            <w:r>
              <w:rPr>
                <w:rFonts w:hint="default"/>
                <w:lang w:val="en"/>
              </w:rPr>
              <w:t>2.84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rPr>
                <w:rFonts w:hint="eastAsia"/>
              </w:rPr>
              <w:t>其他社会保障缴费</w:t>
            </w:r>
          </w:p>
        </w:tc>
        <w:tc>
          <w:tcPr>
            <w:tcW w:w="2551" w:type="dxa"/>
            <w:vAlign w:val="center"/>
          </w:tcPr>
          <w:p>
            <w:pPr>
              <w:pStyle w:val="13"/>
              <w:rPr>
                <w:rFonts w:hint="default"/>
                <w:lang w:val="en"/>
              </w:rPr>
            </w:pPr>
            <w:r>
              <w:rPr>
                <w:rFonts w:hint="default"/>
                <w:lang w:val="en"/>
              </w:rPr>
              <w:t>0.45</w:t>
            </w:r>
          </w:p>
        </w:tc>
        <w:tc>
          <w:tcPr>
            <w:tcW w:w="2551" w:type="dxa"/>
            <w:vAlign w:val="center"/>
          </w:tcPr>
          <w:p>
            <w:pPr>
              <w:pStyle w:val="13"/>
              <w:rPr>
                <w:rFonts w:hint="default"/>
                <w:lang w:val="en"/>
              </w:rPr>
            </w:pPr>
            <w:r>
              <w:rPr>
                <w:rFonts w:hint="default"/>
                <w:lang w:val="en"/>
              </w:rPr>
              <w:t>0.45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rPr>
                <w:rFonts w:hint="eastAsia"/>
              </w:rPr>
              <w:t>住房公积金</w:t>
            </w:r>
          </w:p>
        </w:tc>
        <w:tc>
          <w:tcPr>
            <w:tcW w:w="2551" w:type="dxa"/>
            <w:vAlign w:val="center"/>
          </w:tcPr>
          <w:p>
            <w:pPr>
              <w:pStyle w:val="13"/>
              <w:rPr>
                <w:rFonts w:hint="default"/>
                <w:lang w:val="en"/>
              </w:rPr>
            </w:pPr>
            <w:r>
              <w:rPr>
                <w:rFonts w:hint="default"/>
                <w:lang w:val="en"/>
              </w:rPr>
              <w:t>4.36</w:t>
            </w:r>
          </w:p>
        </w:tc>
        <w:tc>
          <w:tcPr>
            <w:tcW w:w="2551" w:type="dxa"/>
            <w:vAlign w:val="center"/>
          </w:tcPr>
          <w:p>
            <w:pPr>
              <w:pStyle w:val="13"/>
              <w:rPr>
                <w:rFonts w:hint="default"/>
                <w:lang w:val="en"/>
              </w:rPr>
            </w:pPr>
            <w:r>
              <w:rPr>
                <w:rFonts w:hint="default"/>
                <w:lang w:val="en"/>
              </w:rPr>
              <w:t>4.36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rPr>
                <w:rFonts w:hint="eastAsia"/>
              </w:rPr>
              <w:t>其他工资福利支出</w:t>
            </w:r>
          </w:p>
        </w:tc>
        <w:tc>
          <w:tcPr>
            <w:tcW w:w="2551" w:type="dxa"/>
            <w:vAlign w:val="center"/>
          </w:tcPr>
          <w:p>
            <w:pPr>
              <w:pStyle w:val="13"/>
              <w:rPr>
                <w:rFonts w:hint="default"/>
                <w:lang w:val="en"/>
              </w:rPr>
            </w:pPr>
            <w:r>
              <w:rPr>
                <w:rFonts w:hint="default"/>
                <w:lang w:val="en"/>
              </w:rPr>
              <w:t>18.30</w:t>
            </w:r>
          </w:p>
        </w:tc>
        <w:tc>
          <w:tcPr>
            <w:tcW w:w="2551" w:type="dxa"/>
            <w:vAlign w:val="center"/>
          </w:tcPr>
          <w:p>
            <w:pPr>
              <w:pStyle w:val="13"/>
              <w:rPr>
                <w:rFonts w:hint="default"/>
                <w:lang w:val="en"/>
              </w:rPr>
            </w:pPr>
            <w:r>
              <w:rPr>
                <w:rFonts w:hint="default"/>
                <w:lang w:val="en"/>
              </w:rPr>
              <w:t>18.30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rPr>
                <w:rFonts w:hint="default"/>
                <w:lang w:val="en"/>
              </w:rPr>
            </w:pPr>
            <w:r>
              <w:rPr>
                <w:rFonts w:hint="default"/>
                <w:lang w:val="en"/>
              </w:rPr>
              <w:t>1.22</w:t>
            </w:r>
          </w:p>
        </w:tc>
        <w:tc>
          <w:tcPr>
            <w:tcW w:w="2551" w:type="dxa"/>
            <w:vAlign w:val="center"/>
          </w:tcPr>
          <w:p>
            <w:pPr>
              <w:pStyle w:val="13"/>
            </w:pPr>
          </w:p>
        </w:tc>
        <w:tc>
          <w:tcPr>
            <w:tcW w:w="2552" w:type="dxa"/>
            <w:vAlign w:val="center"/>
          </w:tcPr>
          <w:p>
            <w:pPr>
              <w:pStyle w:val="13"/>
              <w:rPr>
                <w:rFonts w:hint="default"/>
                <w:lang w:val="en"/>
              </w:rPr>
            </w:pPr>
            <w:r>
              <w:rPr>
                <w:rFonts w:hint="default"/>
                <w:lang w:val="en"/>
              </w:rPr>
              <w:t>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30228</w:t>
            </w:r>
          </w:p>
        </w:tc>
        <w:tc>
          <w:tcPr>
            <w:tcW w:w="4535" w:type="dxa"/>
            <w:vAlign w:val="center"/>
          </w:tcPr>
          <w:p>
            <w:pPr>
              <w:pStyle w:val="14"/>
            </w:pPr>
            <w:r>
              <w:rPr>
                <w:rFonts w:hint="eastAsia"/>
              </w:rPr>
              <w:t>工会经费</w:t>
            </w:r>
          </w:p>
        </w:tc>
        <w:tc>
          <w:tcPr>
            <w:tcW w:w="2551" w:type="dxa"/>
            <w:vAlign w:val="center"/>
          </w:tcPr>
          <w:p>
            <w:pPr>
              <w:pStyle w:val="13"/>
              <w:rPr>
                <w:rFonts w:hint="default"/>
                <w:lang w:val="en"/>
              </w:rPr>
            </w:pPr>
            <w:r>
              <w:rPr>
                <w:rFonts w:hint="default"/>
                <w:lang w:val="en"/>
              </w:rPr>
              <w:t>0.73</w:t>
            </w:r>
          </w:p>
        </w:tc>
        <w:tc>
          <w:tcPr>
            <w:tcW w:w="2551" w:type="dxa"/>
            <w:vAlign w:val="center"/>
          </w:tcPr>
          <w:p>
            <w:pPr>
              <w:pStyle w:val="13"/>
            </w:pPr>
          </w:p>
        </w:tc>
        <w:tc>
          <w:tcPr>
            <w:tcW w:w="2552" w:type="dxa"/>
            <w:vAlign w:val="center"/>
          </w:tcPr>
          <w:p>
            <w:pPr>
              <w:pStyle w:val="13"/>
              <w:rPr>
                <w:rFonts w:hint="default"/>
                <w:lang w:val="en"/>
              </w:rPr>
            </w:pPr>
            <w:r>
              <w:rPr>
                <w:rFonts w:hint="default"/>
                <w:lang w:val="en"/>
              </w:rPr>
              <w:t>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30229</w:t>
            </w:r>
          </w:p>
        </w:tc>
        <w:tc>
          <w:tcPr>
            <w:tcW w:w="4535" w:type="dxa"/>
            <w:vAlign w:val="center"/>
          </w:tcPr>
          <w:p>
            <w:pPr>
              <w:pStyle w:val="14"/>
            </w:pPr>
            <w:r>
              <w:rPr>
                <w:rFonts w:hint="eastAsia"/>
              </w:rPr>
              <w:t>福利费</w:t>
            </w:r>
          </w:p>
        </w:tc>
        <w:tc>
          <w:tcPr>
            <w:tcW w:w="2551" w:type="dxa"/>
            <w:vAlign w:val="center"/>
          </w:tcPr>
          <w:p>
            <w:pPr>
              <w:pStyle w:val="13"/>
              <w:rPr>
                <w:rFonts w:hint="default"/>
                <w:lang w:val="en"/>
              </w:rPr>
            </w:pPr>
            <w:r>
              <w:rPr>
                <w:rFonts w:hint="default"/>
                <w:lang w:val="en"/>
              </w:rPr>
              <w:t>0.49</w:t>
            </w:r>
          </w:p>
        </w:tc>
        <w:tc>
          <w:tcPr>
            <w:tcW w:w="2551" w:type="dxa"/>
            <w:vAlign w:val="center"/>
          </w:tcPr>
          <w:p>
            <w:pPr>
              <w:pStyle w:val="13"/>
            </w:pPr>
          </w:p>
        </w:tc>
        <w:tc>
          <w:tcPr>
            <w:tcW w:w="2552" w:type="dxa"/>
            <w:vAlign w:val="center"/>
          </w:tcPr>
          <w:p>
            <w:pPr>
              <w:pStyle w:val="13"/>
              <w:rPr>
                <w:rFonts w:hint="default"/>
                <w:lang w:val="en"/>
              </w:rPr>
            </w:pPr>
            <w:r>
              <w:rPr>
                <w:rFonts w:hint="default"/>
                <w:lang w:val="en"/>
              </w:rP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rPr>
                <w:rFonts w:hint="default"/>
                <w:lang w:val="en"/>
              </w:rPr>
            </w:pPr>
            <w:r>
              <w:rPr>
                <w:rFonts w:hint="default"/>
                <w:lang w:val="en"/>
              </w:rPr>
              <w:t>0.04</w:t>
            </w:r>
          </w:p>
        </w:tc>
        <w:tc>
          <w:tcPr>
            <w:tcW w:w="2551" w:type="dxa"/>
            <w:vAlign w:val="center"/>
          </w:tcPr>
          <w:p>
            <w:pPr>
              <w:pStyle w:val="13"/>
              <w:rPr>
                <w:rFonts w:hint="default"/>
                <w:lang w:val="en"/>
              </w:rPr>
            </w:pPr>
            <w:r>
              <w:rPr>
                <w:rFonts w:hint="default"/>
                <w:lang w:val="en"/>
              </w:rPr>
              <w:t>0.04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30309</w:t>
            </w:r>
          </w:p>
        </w:tc>
        <w:tc>
          <w:tcPr>
            <w:tcW w:w="4535" w:type="dxa"/>
            <w:vAlign w:val="center"/>
          </w:tcPr>
          <w:p>
            <w:pPr>
              <w:pStyle w:val="14"/>
            </w:pPr>
            <w:r>
              <w:rPr>
                <w:rFonts w:hint="eastAsia"/>
              </w:rPr>
              <w:t>奖励金</w:t>
            </w:r>
          </w:p>
        </w:tc>
        <w:tc>
          <w:tcPr>
            <w:tcW w:w="2551" w:type="dxa"/>
            <w:vAlign w:val="center"/>
          </w:tcPr>
          <w:p>
            <w:pPr>
              <w:pStyle w:val="13"/>
              <w:rPr>
                <w:rFonts w:hint="default"/>
                <w:lang w:val="en"/>
              </w:rPr>
            </w:pPr>
            <w:r>
              <w:rPr>
                <w:rFonts w:hint="default"/>
                <w:lang w:val="en"/>
              </w:rPr>
              <w:t>0.04</w:t>
            </w:r>
          </w:p>
        </w:tc>
        <w:tc>
          <w:tcPr>
            <w:tcW w:w="2551" w:type="dxa"/>
            <w:vAlign w:val="center"/>
          </w:tcPr>
          <w:p>
            <w:pPr>
              <w:pStyle w:val="13"/>
              <w:rPr>
                <w:rFonts w:hint="default"/>
                <w:lang w:val="en"/>
              </w:rPr>
            </w:pPr>
            <w:r>
              <w:rPr>
                <w:rFonts w:hint="default"/>
                <w:lang w:val="en"/>
              </w:rPr>
              <w:t>0.04</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731003</w:t>
            </w:r>
            <w:r>
              <w:rPr>
                <w:rFonts w:hint="eastAsia"/>
              </w:rPr>
              <w:t>衡水市科技工作者服务中心</w:t>
            </w:r>
          </w:p>
        </w:tc>
        <w:tc>
          <w:tcPr>
            <w:tcW w:w="2551" w:type="dxa"/>
            <w:tcBorders>
              <w:top w:val="single" w:color="FFFFFF" w:sz="6" w:space="0"/>
              <w:left w:val="single" w:color="FFFFFF" w:sz="6" w:space="0"/>
              <w:right w:val="single" w:color="FFFFFF" w:sz="6" w:space="0"/>
            </w:tcBorders>
            <w:vAlign w:val="center"/>
          </w:tcPr>
          <w:p>
            <w:pPr>
              <w:pStyle w:val="10"/>
              <w:rPr>
                <w:rFonts w:hint="default"/>
                <w:lang w:val="en"/>
              </w:rPr>
            </w:pPr>
            <w:r>
              <w:rPr>
                <w:rFonts w:hint="eastAsia"/>
              </w:rPr>
              <w:t>预算年度：</w:t>
            </w:r>
            <w:r>
              <w:t>202</w:t>
            </w:r>
            <w:r>
              <w:rPr>
                <w:rFonts w:hint="default"/>
                <w:lang w:val="en"/>
              </w:rPr>
              <w:t>1</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731003</w:t>
            </w:r>
            <w:r>
              <w:rPr>
                <w:rFonts w:hint="eastAsia"/>
              </w:rPr>
              <w:t>衡水市科技工作者服务中心</w:t>
            </w:r>
          </w:p>
        </w:tc>
        <w:tc>
          <w:tcPr>
            <w:tcW w:w="2551" w:type="dxa"/>
            <w:tcBorders>
              <w:top w:val="single" w:color="FFFFFF" w:sz="6" w:space="0"/>
              <w:left w:val="single" w:color="FFFFFF" w:sz="6" w:space="0"/>
              <w:right w:val="single" w:color="FFFFFF" w:sz="6" w:space="0"/>
            </w:tcBorders>
            <w:vAlign w:val="center"/>
          </w:tcPr>
          <w:p>
            <w:pPr>
              <w:pStyle w:val="10"/>
              <w:rPr>
                <w:rFonts w:hint="default"/>
                <w:lang w:val="en"/>
              </w:rPr>
            </w:pPr>
            <w:r>
              <w:rPr>
                <w:rFonts w:hint="eastAsia"/>
              </w:rPr>
              <w:t>预算年度：</w:t>
            </w:r>
            <w:r>
              <w:t>202</w:t>
            </w:r>
            <w:r>
              <w:rPr>
                <w:rFonts w:hint="default"/>
                <w:lang w:val="en"/>
              </w:rPr>
              <w:t>1</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731003</w:t>
            </w:r>
            <w:r>
              <w:rPr>
                <w:rFonts w:hint="eastAsia"/>
              </w:rPr>
              <w:t>衡水市科技工作者服务中心</w:t>
            </w:r>
          </w:p>
        </w:tc>
        <w:tc>
          <w:tcPr>
            <w:tcW w:w="2381" w:type="dxa"/>
            <w:tcBorders>
              <w:top w:val="single" w:color="FFFFFF" w:sz="6" w:space="0"/>
              <w:left w:val="single" w:color="FFFFFF" w:sz="6" w:space="0"/>
              <w:right w:val="single" w:color="FFFFFF" w:sz="6" w:space="0"/>
            </w:tcBorders>
            <w:vAlign w:val="center"/>
          </w:tcPr>
          <w:p>
            <w:pPr>
              <w:pStyle w:val="10"/>
              <w:rPr>
                <w:rFonts w:hint="default"/>
                <w:lang w:val="en"/>
              </w:rPr>
            </w:pPr>
            <w:r>
              <w:rPr>
                <w:rFonts w:hint="eastAsia"/>
              </w:rPr>
              <w:t>预算年度：</w:t>
            </w:r>
            <w:r>
              <w:t>202</w:t>
            </w:r>
            <w:r>
              <w:rPr>
                <w:rFonts w:hint="default"/>
                <w:lang w:val="en"/>
              </w:rPr>
              <w:t>1</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5"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衡水市科技工作者服务中心</w:t>
      </w:r>
      <w:r>
        <w:rPr>
          <w:rFonts w:ascii="方正小标宋_GBK" w:hAnsi="方正小标宋_GBK" w:eastAsia="方正小标宋_GBK" w:cs="方正小标宋_GBK"/>
          <w:color w:val="000000"/>
          <w:sz w:val="44"/>
        </w:rPr>
        <w:t>202</w:t>
      </w:r>
      <w:r>
        <w:rPr>
          <w:rFonts w:hint="default" w:ascii="方正小标宋_GBK" w:hAnsi="方正小标宋_GBK" w:eastAsia="方正小标宋_GBK" w:cs="方正小标宋_GBK"/>
          <w:color w:val="000000"/>
          <w:sz w:val="44"/>
          <w:lang w:val="en"/>
        </w:rPr>
        <w:t>1</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按照《预算法》、《地方预决算公开操作规程》和《关于进一步推进预算公开工作的实施意见》规定，现将衡水市科技工作者服务中心</w:t>
      </w:r>
      <w:r>
        <w:rPr>
          <w:rFonts w:eastAsia="方正仿宋_GBK"/>
          <w:color w:val="000000"/>
          <w:sz w:val="28"/>
        </w:rPr>
        <w:t>202</w:t>
      </w:r>
      <w:r>
        <w:rPr>
          <w:rFonts w:hint="default" w:eastAsia="方正仿宋_GBK"/>
          <w:color w:val="000000"/>
          <w:sz w:val="28"/>
          <w:lang w:val="en"/>
        </w:rPr>
        <w:t>1</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31"/>
        <w:ind w:left="0" w:leftChars="0" w:firstLine="0" w:firstLineChars="0"/>
        <w:rPr>
          <w:rFonts w:hint="default" w:eastAsia="方正仿宋_GBK"/>
          <w:lang w:val="en-US" w:eastAsia="zh-CN"/>
        </w:rPr>
      </w:pPr>
      <w:r>
        <w:rPr>
          <w:rFonts w:hint="eastAsia"/>
          <w:lang w:val="en-US" w:eastAsia="zh-CN"/>
        </w:rPr>
        <w:t xml:space="preserve">        具体承担科协科技下乡工作，积极组织全市科技人员服务“三农”；组织实施“金桥工程”；定期发布科技信息，编写科技宣传材料及科技思想库建设，组织专家开展专题调研和论证；为党和政府科学决策提供服务；为科技工作者提供政策、法律、知识产权保护等科技服务工作。</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6"/>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衡水市科技工作者服务中心</w:t>
            </w:r>
          </w:p>
        </w:tc>
        <w:tc>
          <w:tcPr>
            <w:tcW w:w="1843" w:type="dxa"/>
            <w:vAlign w:val="center"/>
          </w:tcPr>
          <w:p>
            <w:pPr>
              <w:pStyle w:val="15"/>
            </w:pPr>
            <w:r>
              <w:rPr>
                <w:rFonts w:hint="eastAsia"/>
              </w:rPr>
              <w:t>事业</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财政性资金定额或定项补助</w:t>
            </w:r>
          </w:p>
        </w:tc>
      </w:tr>
    </w:tbl>
    <w:p>
      <w:pPr>
        <w:spacing w:before="10" w:after="10"/>
        <w:ind w:firstLine="640"/>
        <w:outlineLvl w:val="5"/>
      </w:pPr>
      <w:r>
        <w:rPr>
          <w:rFonts w:hint="eastAsia" w:ascii="黑体" w:hAnsi="黑体" w:eastAsia="黑体" w:cs="黑体"/>
          <w:color w:val="000000"/>
          <w:sz w:val="32"/>
        </w:rPr>
        <w:t>二、单位预算安排的总体情况</w:t>
      </w:r>
    </w:p>
    <w:p>
      <w:pPr>
        <w:pStyle w:val="32"/>
        <w:rPr>
          <w:rFonts w:hint="eastAsia" w:eastAsia="方正仿宋_GBK"/>
          <w:color w:val="000000"/>
          <w:sz w:val="28"/>
        </w:rPr>
      </w:pPr>
      <w:r>
        <w:rPr>
          <w:rFonts w:hint="eastAsia" w:eastAsia="方正仿宋_GBK"/>
          <w:color w:val="000000"/>
          <w:sz w:val="28"/>
        </w:rPr>
        <w:t>按照预算管理有关规定，目前我</w:t>
      </w:r>
      <w:r>
        <w:rPr>
          <w:rFonts w:hint="eastAsia" w:eastAsia="方正仿宋_GBK"/>
          <w:color w:val="000000"/>
          <w:sz w:val="28"/>
          <w:lang w:eastAsia="zh-CN"/>
        </w:rPr>
        <w:t>市</w:t>
      </w:r>
      <w:r>
        <w:rPr>
          <w:rFonts w:hint="eastAsia" w:eastAsia="方正仿宋_GBK"/>
          <w:color w:val="000000"/>
          <w:sz w:val="28"/>
        </w:rPr>
        <w:t>单位预算的编制实行综合预算管理，即全部收入和支出都反映在预算中。</w:t>
      </w:r>
    </w:p>
    <w:p>
      <w:pPr>
        <w:pStyle w:val="32"/>
      </w:pPr>
      <w:r>
        <w:t>1、收入说明</w:t>
      </w:r>
    </w:p>
    <w:p>
      <w:pPr>
        <w:pStyle w:val="32"/>
      </w:pPr>
      <w:r>
        <w:t>反映本单位当年全部收入。202</w:t>
      </w:r>
      <w:r>
        <w:rPr>
          <w:rFonts w:hint="default"/>
          <w:lang w:val="en"/>
        </w:rPr>
        <w:t>1</w:t>
      </w:r>
      <w:r>
        <w:t>年预算收入</w:t>
      </w:r>
      <w:r>
        <w:rPr>
          <w:rFonts w:hint="default"/>
          <w:lang w:val="en" w:eastAsia="zh-CN"/>
        </w:rPr>
        <w:t>79.29</w:t>
      </w:r>
      <w:r>
        <w:t>万元，其中：一般公共预算收入</w:t>
      </w:r>
      <w:r>
        <w:rPr>
          <w:rFonts w:hint="eastAsia"/>
          <w:lang w:val="en-US" w:eastAsia="zh-CN"/>
        </w:rPr>
        <w:t>79.</w:t>
      </w:r>
      <w:r>
        <w:rPr>
          <w:rFonts w:hint="default"/>
          <w:lang w:val="en" w:eastAsia="zh-CN"/>
        </w:rPr>
        <w:t>29</w:t>
      </w:r>
      <w:r>
        <w:t>万元，基金预算收入0万元，国有资本经营预算收入0万元，财政专户核拨收入0万元，单位资金收入0万元，上年结转结余</w:t>
      </w:r>
      <w:r>
        <w:rPr>
          <w:rFonts w:hint="default"/>
          <w:lang w:val="en" w:eastAsia="zh-CN"/>
        </w:rPr>
        <w:t>0</w:t>
      </w:r>
      <w:r>
        <w:t>万元。</w:t>
      </w:r>
    </w:p>
    <w:p>
      <w:pPr>
        <w:pStyle w:val="32"/>
      </w:pPr>
      <w:r>
        <w:t>2、支出说明</w:t>
      </w:r>
    </w:p>
    <w:p>
      <w:pPr>
        <w:pStyle w:val="32"/>
      </w:pPr>
      <w:r>
        <w:t>收支预算总表支出栏、基本支出表、项目支出表按经济分类和支出功能分类科目编制，反映</w:t>
      </w:r>
      <w:r>
        <w:rPr>
          <w:rFonts w:hint="eastAsia"/>
          <w:lang w:eastAsia="zh-CN"/>
        </w:rPr>
        <w:t>衡水市</w:t>
      </w:r>
      <w:r>
        <w:t>科学技术协会202</w:t>
      </w:r>
      <w:r>
        <w:rPr>
          <w:rFonts w:hint="default"/>
          <w:lang w:val="en"/>
        </w:rPr>
        <w:t>1</w:t>
      </w:r>
      <w:r>
        <w:t>年度单位预算中支出预算的总体情况。202</w:t>
      </w:r>
      <w:r>
        <w:rPr>
          <w:rFonts w:hint="default"/>
          <w:lang w:val="en"/>
        </w:rPr>
        <w:t>1</w:t>
      </w:r>
      <w:r>
        <w:t>年支出预算</w:t>
      </w:r>
      <w:r>
        <w:rPr>
          <w:rFonts w:hint="default"/>
          <w:lang w:val="en" w:eastAsia="zh-CN"/>
        </w:rPr>
        <w:t>79.29</w:t>
      </w:r>
      <w:r>
        <w:t>万元，其中基本支出</w:t>
      </w:r>
      <w:r>
        <w:rPr>
          <w:rFonts w:hint="eastAsia"/>
          <w:lang w:val="en-US" w:eastAsia="zh-CN"/>
        </w:rPr>
        <w:t>79.</w:t>
      </w:r>
      <w:r>
        <w:rPr>
          <w:rFonts w:hint="default"/>
          <w:lang w:val="en" w:eastAsia="zh-CN"/>
        </w:rPr>
        <w:t>29</w:t>
      </w:r>
      <w:r>
        <w:t>万元，包括人员经费</w:t>
      </w:r>
      <w:r>
        <w:rPr>
          <w:rFonts w:hint="eastAsia"/>
          <w:lang w:val="en-US" w:eastAsia="zh-CN"/>
        </w:rPr>
        <w:t>78.</w:t>
      </w:r>
      <w:r>
        <w:rPr>
          <w:rFonts w:hint="default"/>
          <w:lang w:val="en" w:eastAsia="zh-CN"/>
        </w:rPr>
        <w:t>07</w:t>
      </w:r>
      <w:r>
        <w:t>万元和日常公用经费</w:t>
      </w:r>
      <w:r>
        <w:rPr>
          <w:rFonts w:hint="default"/>
          <w:lang w:val="en" w:eastAsia="zh-CN"/>
        </w:rPr>
        <w:t>1.22</w:t>
      </w:r>
      <w:r>
        <w:t>万元；项目支出</w:t>
      </w:r>
      <w:r>
        <w:rPr>
          <w:rFonts w:hint="default"/>
          <w:lang w:val="en" w:eastAsia="zh-CN"/>
        </w:rPr>
        <w:t>0</w:t>
      </w:r>
      <w:r>
        <w:t>万元。</w:t>
      </w:r>
    </w:p>
    <w:p>
      <w:pPr>
        <w:pStyle w:val="32"/>
      </w:pPr>
      <w:r>
        <w:t>3、比上年增减情况</w:t>
      </w:r>
    </w:p>
    <w:p>
      <w:pPr>
        <w:pStyle w:val="32"/>
      </w:pPr>
      <w:r>
        <w:t>202</w:t>
      </w:r>
      <w:r>
        <w:rPr>
          <w:rFonts w:hint="default"/>
          <w:lang w:val="en"/>
        </w:rPr>
        <w:t>1</w:t>
      </w:r>
      <w:r>
        <w:t>年预算收支安排</w:t>
      </w:r>
      <w:r>
        <w:rPr>
          <w:rFonts w:hint="default"/>
          <w:lang w:val="en" w:eastAsia="zh-CN"/>
        </w:rPr>
        <w:t>79.29</w:t>
      </w:r>
      <w:r>
        <w:t>万元，较202</w:t>
      </w:r>
      <w:r>
        <w:rPr>
          <w:rFonts w:hint="default"/>
          <w:lang w:val="en"/>
        </w:rPr>
        <w:t>0</w:t>
      </w:r>
      <w:r>
        <w:t>年预算增加</w:t>
      </w:r>
      <w:r>
        <w:rPr>
          <w:rFonts w:hint="eastAsia"/>
          <w:lang w:val="en-US" w:eastAsia="zh-CN"/>
        </w:rPr>
        <w:t>2.55</w:t>
      </w:r>
      <w:r>
        <w:t>万元，其中：基本支出增加</w:t>
      </w:r>
      <w:r>
        <w:rPr>
          <w:rFonts w:hint="default"/>
          <w:lang w:val="en" w:eastAsia="zh-CN"/>
        </w:rPr>
        <w:t>3.62</w:t>
      </w:r>
      <w:r>
        <w:t>万元，主要为增加人员经费支出。</w:t>
      </w:r>
    </w:p>
    <w:p>
      <w:pPr>
        <w:spacing w:before="10" w:after="10"/>
        <w:ind w:firstLine="640"/>
        <w:outlineLvl w:val="5"/>
      </w:pPr>
      <w:r>
        <w:rPr>
          <w:rFonts w:hint="eastAsia" w:ascii="黑体" w:hAnsi="黑体" w:eastAsia="黑体" w:cs="黑体"/>
          <w:color w:val="000000"/>
          <w:sz w:val="32"/>
        </w:rPr>
        <w:t>三、机关运行经费安排情况</w:t>
      </w:r>
    </w:p>
    <w:p>
      <w:pPr>
        <w:pStyle w:val="33"/>
        <w:rPr>
          <w:rFonts w:hint="default" w:eastAsia="方正仿宋_GBK"/>
          <w:lang w:val="en-US" w:eastAsia="zh-CN"/>
        </w:rPr>
      </w:pPr>
      <w:r>
        <w:rPr>
          <w:rFonts w:hint="eastAsia"/>
          <w:lang w:eastAsia="zh-CN"/>
        </w:rPr>
        <w:t>无机关运行经费</w:t>
      </w:r>
      <w:r>
        <w:rPr>
          <w:rFonts w:hint="eastAsia"/>
          <w:lang w:val="en-US" w:eastAsia="zh-CN"/>
        </w:rPr>
        <w:t xml:space="preserve"> </w:t>
      </w:r>
    </w:p>
    <w:p>
      <w:pPr>
        <w:numPr>
          <w:ilvl w:val="0"/>
          <w:numId w:val="1"/>
        </w:numPr>
        <w:spacing w:before="10" w:after="10"/>
        <w:ind w:left="0" w:leftChars="0" w:firstLine="640" w:firstLineChars="0"/>
        <w:outlineLvl w:val="5"/>
        <w:rPr>
          <w:rFonts w:hint="eastAsia" w:ascii="黑体" w:hAnsi="黑体" w:eastAsia="黑体" w:cs="黑体"/>
          <w:color w:val="000000"/>
          <w:sz w:val="32"/>
        </w:rPr>
      </w:pPr>
      <w:r>
        <w:rPr>
          <w:rFonts w:hint="eastAsia" w:ascii="黑体" w:hAnsi="黑体" w:eastAsia="黑体" w:cs="黑体"/>
          <w:color w:val="000000"/>
          <w:sz w:val="32"/>
        </w:rPr>
        <w:t>财政拨款“三公”经费预算情况及增减变化原因</w:t>
      </w:r>
    </w:p>
    <w:p>
      <w:pPr>
        <w:pStyle w:val="34"/>
        <w:rPr>
          <w:rFonts w:hint="default" w:eastAsia="方正仿宋_GBK"/>
          <w:lang w:val="en-US" w:eastAsia="zh-CN"/>
        </w:rPr>
      </w:pPr>
      <w:r>
        <w:rPr>
          <w:rFonts w:hint="eastAsia"/>
          <w:lang w:eastAsia="zh-CN"/>
        </w:rPr>
        <w:t>无“三公”经费</w:t>
      </w:r>
      <w:r>
        <w:rPr>
          <w:rFonts w:hint="eastAsia"/>
          <w:lang w:val="en-US" w:eastAsia="zh-CN"/>
        </w:rPr>
        <w:t xml:space="preserve"> </w:t>
      </w:r>
    </w:p>
    <w:p>
      <w:pPr>
        <w:spacing w:before="10" w:after="10"/>
        <w:ind w:firstLine="640"/>
        <w:outlineLvl w:val="5"/>
      </w:pPr>
      <w:r>
        <w:rPr>
          <w:rFonts w:hint="eastAsia" w:ascii="黑体" w:hAnsi="黑体" w:eastAsia="黑体" w:cs="黑体"/>
          <w:color w:val="000000"/>
          <w:sz w:val="32"/>
        </w:rPr>
        <w:t>五、预算绩效信息</w:t>
      </w:r>
    </w:p>
    <w:p>
      <w:pPr>
        <w:pStyle w:val="26"/>
        <w:spacing w:line="2" w:lineRule="exact"/>
        <w:jc w:val="center"/>
      </w:pPr>
      <w:r>
        <w:rPr>
          <w:rFonts w:ascii="方正书宋_GBK" w:hAnsi="方正书宋_GBK" w:eastAsia="方正书宋_GBK" w:cs="方正书宋_GBK"/>
          <w:color w:val="000000"/>
          <w:sz w:val="18"/>
        </w:rPr>
        <w:t xml:space="preserve"> </w:t>
      </w:r>
    </w:p>
    <w:p>
      <w:pPr>
        <w:pStyle w:val="26"/>
      </w:pPr>
    </w:p>
    <w:p>
      <w:pPr>
        <w:bidi w:val="0"/>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w:t>
      </w:r>
      <w:r>
        <w:rPr>
          <w:rFonts w:hint="default" w:eastAsia="方正仿宋_GBK"/>
          <w:color w:val="000000"/>
          <w:sz w:val="28"/>
          <w:lang w:val="en"/>
        </w:rPr>
        <w:t>1</w:t>
      </w:r>
      <w:r>
        <w:rPr>
          <w:rFonts w:hint="eastAsia" w:eastAsia="方正仿宋_GBK"/>
          <w:color w:val="000000"/>
          <w:sz w:val="28"/>
        </w:rPr>
        <w:t>年，衡水市科技工作者服务中心安排政府采购预算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731003</w:t>
            </w:r>
            <w:r>
              <w:rPr>
                <w:rFonts w:hint="eastAsia"/>
              </w:rPr>
              <w:t>衡水市科技工作者服务中心</w:t>
            </w:r>
          </w:p>
        </w:tc>
        <w:tc>
          <w:tcPr>
            <w:tcW w:w="8676" w:type="dxa"/>
            <w:gridSpan w:val="9"/>
            <w:tcBorders>
              <w:top w:val="single" w:color="FFFFFF" w:sz="6" w:space="0"/>
              <w:left w:val="single" w:color="FFFFFF" w:sz="6" w:space="0"/>
              <w:right w:val="single" w:color="FFFFFF" w:sz="6" w:space="0"/>
            </w:tcBorders>
            <w:vAlign w:val="center"/>
          </w:tcPr>
          <w:p>
            <w:pPr>
              <w:pStyle w:val="3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2" w:type="dxa"/>
            <w:gridSpan w:val="8"/>
            <w:vAlign w:val="center"/>
          </w:tcPr>
          <w:p>
            <w:pPr>
              <w:pStyle w:val="12"/>
            </w:pPr>
            <w:r>
              <w:rPr>
                <w:rFonts w:hint="eastAsia"/>
              </w:rPr>
              <w:t>政府采购金额（当年部门预算安排资金）</w:t>
            </w:r>
          </w:p>
        </w:tc>
        <w:tc>
          <w:tcPr>
            <w:tcW w:w="964" w:type="dxa"/>
            <w:vMerge w:val="restart"/>
            <w:vAlign w:val="center"/>
          </w:tcPr>
          <w:p>
            <w:pPr>
              <w:pStyle w:val="12"/>
            </w:pPr>
            <w:r>
              <w:t>202</w:t>
            </w:r>
            <w:r>
              <w:rPr>
                <w:rFonts w:hint="eastAsia"/>
                <w:lang w:val="en-US" w:eastAsia="zh-CN"/>
              </w:rPr>
              <w:t>1</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衡水市科技工作者服务中心上年末固定资产金额为</w:t>
      </w:r>
      <w:r>
        <w:rPr>
          <w:rFonts w:hint="eastAsia" w:eastAsia="方正仿宋_GBK"/>
          <w:color w:val="000000"/>
          <w:sz w:val="28"/>
          <w:lang w:val="en-US" w:eastAsia="zh-CN"/>
        </w:rPr>
        <w:t>6.04</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6"/>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731003</w:t>
            </w:r>
            <w:r>
              <w:rPr>
                <w:rFonts w:hint="eastAsia"/>
              </w:rPr>
              <w:t>衡水市科技工作者服务中心</w:t>
            </w:r>
          </w:p>
        </w:tc>
        <w:tc>
          <w:tcPr>
            <w:tcW w:w="5670"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6.04</w:t>
            </w:r>
          </w:p>
        </w:tc>
      </w:tr>
    </w:tbl>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市</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市</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我单位无其他需要说明的事项。</w:t>
      </w:r>
    </w:p>
    <w:p>
      <w:pPr>
        <w:jc w:val="center"/>
        <w:outlineLvl w:val="3"/>
      </w:pPr>
      <w:bookmarkStart w:id="2" w:name="_Toc_4_4_0000000021"/>
      <w:r>
        <w:rPr>
          <w:rFonts w:hint="eastAsia" w:ascii="方正小标宋_GBK" w:hAnsi="方正小标宋_GBK" w:eastAsia="方正小标宋_GBK" w:cs="方正小标宋_GBK"/>
          <w:color w:val="000000"/>
          <w:sz w:val="44"/>
        </w:rPr>
        <w:t>三、衡水市科普宣传教育中心收支预算</w:t>
      </w:r>
      <w:bookmarkEnd w:id="2"/>
    </w:p>
    <w:p>
      <w:pPr>
        <w:jc w:val="center"/>
        <w:outlineLvl w:val="4"/>
      </w:pPr>
      <w:r>
        <w:rPr>
          <w:rFonts w:hint="eastAsia" w:ascii="方正小标宋_GBK" w:hAnsi="方正小标宋_GBK" w:eastAsia="方正小标宋_GBK" w:cs="方正小标宋_GBK"/>
          <w:color w:val="000000"/>
          <w:sz w:val="36"/>
        </w:rPr>
        <w:t>单位预算收支总表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731004</w:t>
            </w:r>
            <w:r>
              <w:rPr>
                <w:rFonts w:hint="eastAsia"/>
              </w:rPr>
              <w:t>衡水市科普宣传教育中心</w:t>
            </w:r>
          </w:p>
        </w:tc>
        <w:tc>
          <w:tcPr>
            <w:tcW w:w="2126"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rPr>
                <w:rFonts w:hint="eastAsia"/>
              </w:rPr>
              <w:t>预算年度：</w:t>
            </w:r>
            <w:r>
              <w:t>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2"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6" w:type="dxa"/>
            <w:vAlign w:val="center"/>
          </w:tcPr>
          <w:p>
            <w:pPr>
              <w:pStyle w:val="14"/>
            </w:pPr>
            <w:r>
              <w:rPr>
                <w:rFonts w:hint="eastAsia"/>
              </w:rPr>
              <w:t>一、一般公共预算拨款收入</w:t>
            </w:r>
          </w:p>
        </w:tc>
        <w:tc>
          <w:tcPr>
            <w:tcW w:w="2126" w:type="dxa"/>
            <w:vAlign w:val="center"/>
          </w:tcPr>
          <w:p>
            <w:pPr>
              <w:pStyle w:val="13"/>
              <w:rPr>
                <w:rFonts w:hint="default" w:eastAsia="方正书宋_GBK"/>
                <w:lang w:val="en-US" w:eastAsia="zh-CN"/>
              </w:rPr>
            </w:pPr>
            <w:r>
              <w:rPr>
                <w:rFonts w:hint="eastAsia"/>
                <w:lang w:val="en-US" w:eastAsia="zh-CN"/>
              </w:rPr>
              <w:t>153.85</w:t>
            </w:r>
          </w:p>
        </w:tc>
        <w:tc>
          <w:tcPr>
            <w:tcW w:w="4535" w:type="dxa"/>
            <w:vAlign w:val="center"/>
          </w:tcPr>
          <w:p>
            <w:pPr>
              <w:pStyle w:val="14"/>
            </w:pPr>
            <w:r>
              <w:rPr>
                <w:rFonts w:hint="eastAsia"/>
              </w:rP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6"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6"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6"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6"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6"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rPr>
                <w:rFonts w:hint="default" w:eastAsia="方正书宋_GBK"/>
                <w:lang w:val="en-US" w:eastAsia="zh-CN"/>
              </w:rPr>
            </w:pPr>
            <w:r>
              <w:rPr>
                <w:rFonts w:hint="eastAsia"/>
                <w:lang w:val="en-US" w:eastAsia="zh-CN"/>
              </w:rPr>
              <w:t>153.85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6"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6"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6"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6" w:type="dxa"/>
            <w:vAlign w:val="center"/>
          </w:tcPr>
          <w:p>
            <w:pPr>
              <w:pStyle w:val="16"/>
            </w:pPr>
            <w:r>
              <w:rPr>
                <w:rFonts w:hint="eastAsia"/>
              </w:rPr>
              <w:t>本年收入合计</w:t>
            </w:r>
          </w:p>
        </w:tc>
        <w:tc>
          <w:tcPr>
            <w:tcW w:w="2126" w:type="dxa"/>
            <w:vAlign w:val="center"/>
          </w:tcPr>
          <w:p>
            <w:pPr>
              <w:pStyle w:val="17"/>
              <w:rPr>
                <w:rFonts w:hint="default" w:eastAsia="方正书宋_GBK"/>
                <w:lang w:val="en-US" w:eastAsia="zh-CN"/>
              </w:rPr>
            </w:pPr>
            <w:r>
              <w:rPr>
                <w:rFonts w:hint="eastAsia"/>
                <w:lang w:val="en-US" w:eastAsia="zh-CN"/>
              </w:rPr>
              <w:t>153.85</w:t>
            </w:r>
          </w:p>
        </w:tc>
        <w:tc>
          <w:tcPr>
            <w:tcW w:w="4535" w:type="dxa"/>
            <w:vAlign w:val="center"/>
          </w:tcPr>
          <w:p>
            <w:pPr>
              <w:pStyle w:val="16"/>
            </w:pPr>
            <w:r>
              <w:rPr>
                <w:rFonts w:hint="eastAsia"/>
              </w:rPr>
              <w:t>本年支出合计</w:t>
            </w:r>
          </w:p>
        </w:tc>
        <w:tc>
          <w:tcPr>
            <w:tcW w:w="2126" w:type="dxa"/>
            <w:vAlign w:val="center"/>
          </w:tcPr>
          <w:p>
            <w:pPr>
              <w:pStyle w:val="17"/>
              <w:rPr>
                <w:rFonts w:hint="default" w:eastAsia="方正书宋_GBK"/>
                <w:lang w:val="en-US" w:eastAsia="zh-CN"/>
              </w:rPr>
            </w:pPr>
            <w:r>
              <w:rPr>
                <w:rFonts w:hint="eastAsia"/>
                <w:lang w:val="en-US" w:eastAsia="zh-CN"/>
              </w:rPr>
              <w:t>153.85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6"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6" w:type="dxa"/>
            <w:vAlign w:val="center"/>
          </w:tcPr>
          <w:p>
            <w:pPr>
              <w:pStyle w:val="16"/>
            </w:pPr>
            <w:r>
              <w:rPr>
                <w:rFonts w:hint="eastAsia"/>
              </w:rPr>
              <w:t>收入总计</w:t>
            </w:r>
          </w:p>
        </w:tc>
        <w:tc>
          <w:tcPr>
            <w:tcW w:w="2126" w:type="dxa"/>
            <w:vAlign w:val="center"/>
          </w:tcPr>
          <w:p>
            <w:pPr>
              <w:pStyle w:val="17"/>
              <w:rPr>
                <w:rFonts w:hint="default" w:eastAsia="方正书宋_GBK"/>
                <w:lang w:val="en-US" w:eastAsia="zh-CN"/>
              </w:rPr>
            </w:pPr>
            <w:r>
              <w:rPr>
                <w:rFonts w:hint="eastAsia"/>
                <w:lang w:val="en-US" w:eastAsia="zh-CN"/>
              </w:rPr>
              <w:t>153.85</w:t>
            </w:r>
          </w:p>
        </w:tc>
        <w:tc>
          <w:tcPr>
            <w:tcW w:w="4535" w:type="dxa"/>
            <w:vAlign w:val="center"/>
          </w:tcPr>
          <w:p>
            <w:pPr>
              <w:pStyle w:val="16"/>
            </w:pPr>
            <w:r>
              <w:rPr>
                <w:rFonts w:hint="eastAsia"/>
              </w:rPr>
              <w:t>支出总计</w:t>
            </w:r>
          </w:p>
        </w:tc>
        <w:tc>
          <w:tcPr>
            <w:tcW w:w="2126" w:type="dxa"/>
            <w:vAlign w:val="center"/>
          </w:tcPr>
          <w:p>
            <w:pPr>
              <w:pStyle w:val="17"/>
              <w:rPr>
                <w:rFonts w:hint="default" w:eastAsia="方正书宋_GBK"/>
                <w:lang w:val="en-US" w:eastAsia="zh-CN"/>
              </w:rPr>
            </w:pPr>
            <w:r>
              <w:rPr>
                <w:rFonts w:hint="eastAsia"/>
                <w:lang w:val="en-US" w:eastAsia="zh-CN"/>
              </w:rPr>
              <w:t>153.85</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731004</w:t>
            </w:r>
            <w:r>
              <w:rPr>
                <w:rFonts w:hint="eastAsia"/>
              </w:rPr>
              <w:t>衡水市科普宣传教育中心</w:t>
            </w:r>
          </w:p>
        </w:tc>
        <w:tc>
          <w:tcPr>
            <w:tcW w:w="3402"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rPr>
                <w:rFonts w:hint="eastAsia"/>
              </w:rPr>
              <w:t>预算年度：</w:t>
            </w:r>
            <w:r>
              <w:t>202</w:t>
            </w:r>
            <w:r>
              <w:rPr>
                <w:rFonts w:hint="eastAsia"/>
                <w:lang w:val="en-US" w:eastAsia="zh-CN"/>
              </w:rPr>
              <w:t>1</w:t>
            </w:r>
          </w:p>
        </w:tc>
        <w:tc>
          <w:tcPr>
            <w:tcW w:w="5670"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2"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rPr>
                <w:rFonts w:hint="default" w:eastAsia="方正书宋_GBK"/>
                <w:lang w:val="en-US" w:eastAsia="zh-CN"/>
              </w:rPr>
            </w:pPr>
            <w:r>
              <w:rPr>
                <w:rFonts w:hint="eastAsia"/>
                <w:lang w:val="en-US" w:eastAsia="zh-CN"/>
              </w:rPr>
              <w:t>153.85</w:t>
            </w:r>
          </w:p>
        </w:tc>
        <w:tc>
          <w:tcPr>
            <w:tcW w:w="1134" w:type="dxa"/>
            <w:vAlign w:val="center"/>
          </w:tcPr>
          <w:p>
            <w:pPr>
              <w:pStyle w:val="17"/>
              <w:rPr>
                <w:rFonts w:hint="default" w:eastAsia="方正书宋_GBK"/>
                <w:lang w:val="en-US" w:eastAsia="zh-CN"/>
              </w:rPr>
            </w:pPr>
            <w:r>
              <w:rPr>
                <w:rFonts w:hint="eastAsia"/>
                <w:lang w:val="en-US" w:eastAsia="zh-CN"/>
              </w:rPr>
              <w:t>153.85</w:t>
            </w:r>
          </w:p>
        </w:tc>
        <w:tc>
          <w:tcPr>
            <w:tcW w:w="1134" w:type="dxa"/>
            <w:vAlign w:val="center"/>
          </w:tcPr>
          <w:p>
            <w:pPr>
              <w:pStyle w:val="17"/>
              <w:rPr>
                <w:rFonts w:hint="default" w:eastAsia="方正书宋_GBK"/>
                <w:lang w:val="en-US" w:eastAsia="zh-CN"/>
              </w:rPr>
            </w:pPr>
            <w:r>
              <w:rPr>
                <w:rFonts w:hint="eastAsia"/>
                <w:lang w:val="en-US" w:eastAsia="zh-CN"/>
              </w:rPr>
              <w:t>153.85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206</w:t>
            </w:r>
          </w:p>
        </w:tc>
        <w:tc>
          <w:tcPr>
            <w:tcW w:w="1559" w:type="dxa"/>
            <w:vAlign w:val="center"/>
          </w:tcPr>
          <w:p>
            <w:pPr>
              <w:pStyle w:val="14"/>
            </w:pPr>
            <w:r>
              <w:rPr>
                <w:rFonts w:hint="eastAsia"/>
              </w:rPr>
              <w:t>科学技术支出</w:t>
            </w:r>
          </w:p>
        </w:tc>
        <w:tc>
          <w:tcPr>
            <w:tcW w:w="1134" w:type="dxa"/>
            <w:vAlign w:val="center"/>
          </w:tcPr>
          <w:p>
            <w:pPr>
              <w:pStyle w:val="13"/>
              <w:rPr>
                <w:rFonts w:hint="default" w:eastAsia="方正书宋_GBK"/>
                <w:lang w:val="en-US" w:eastAsia="zh-CN"/>
              </w:rPr>
            </w:pPr>
            <w:r>
              <w:rPr>
                <w:rFonts w:hint="eastAsia"/>
                <w:lang w:val="en-US" w:eastAsia="zh-CN"/>
              </w:rPr>
              <w:t>153.85</w:t>
            </w:r>
          </w:p>
        </w:tc>
        <w:tc>
          <w:tcPr>
            <w:tcW w:w="1134" w:type="dxa"/>
            <w:vAlign w:val="center"/>
          </w:tcPr>
          <w:p>
            <w:pPr>
              <w:pStyle w:val="13"/>
            </w:pPr>
            <w:r>
              <w:rPr>
                <w:rFonts w:hint="eastAsia"/>
                <w:lang w:val="en-US" w:eastAsia="zh-CN"/>
              </w:rPr>
              <w:t>153.85</w:t>
            </w:r>
          </w:p>
        </w:tc>
        <w:tc>
          <w:tcPr>
            <w:tcW w:w="1134" w:type="dxa"/>
            <w:vAlign w:val="center"/>
          </w:tcPr>
          <w:p>
            <w:pPr>
              <w:pStyle w:val="13"/>
            </w:pPr>
            <w:r>
              <w:rPr>
                <w:rFonts w:hint="eastAsia"/>
                <w:lang w:val="en-US" w:eastAsia="zh-CN"/>
              </w:rPr>
              <w:t>153.85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20607</w:t>
            </w:r>
          </w:p>
        </w:tc>
        <w:tc>
          <w:tcPr>
            <w:tcW w:w="1559" w:type="dxa"/>
            <w:vAlign w:val="center"/>
          </w:tcPr>
          <w:p>
            <w:pPr>
              <w:pStyle w:val="14"/>
            </w:pPr>
            <w:r>
              <w:rPr>
                <w:rFonts w:hint="eastAsia"/>
              </w:rPr>
              <w:t>科学技术普及</w:t>
            </w:r>
          </w:p>
        </w:tc>
        <w:tc>
          <w:tcPr>
            <w:tcW w:w="1134" w:type="dxa"/>
            <w:vAlign w:val="center"/>
          </w:tcPr>
          <w:p>
            <w:pPr>
              <w:pStyle w:val="13"/>
              <w:rPr>
                <w:rFonts w:hint="default" w:eastAsia="方正书宋_GBK"/>
                <w:lang w:val="en-US" w:eastAsia="zh-CN"/>
              </w:rPr>
            </w:pPr>
            <w:r>
              <w:rPr>
                <w:rFonts w:hint="eastAsia"/>
                <w:lang w:val="en-US" w:eastAsia="zh-CN"/>
              </w:rPr>
              <w:t>153.85</w:t>
            </w:r>
          </w:p>
        </w:tc>
        <w:tc>
          <w:tcPr>
            <w:tcW w:w="1134" w:type="dxa"/>
            <w:vAlign w:val="center"/>
          </w:tcPr>
          <w:p>
            <w:pPr>
              <w:pStyle w:val="13"/>
            </w:pPr>
            <w:r>
              <w:rPr>
                <w:rFonts w:hint="eastAsia"/>
                <w:lang w:val="en-US" w:eastAsia="zh-CN"/>
              </w:rPr>
              <w:t>153.85</w:t>
            </w:r>
          </w:p>
        </w:tc>
        <w:tc>
          <w:tcPr>
            <w:tcW w:w="1134" w:type="dxa"/>
            <w:vAlign w:val="center"/>
          </w:tcPr>
          <w:p>
            <w:pPr>
              <w:pStyle w:val="13"/>
            </w:pPr>
            <w:r>
              <w:rPr>
                <w:rFonts w:hint="eastAsia"/>
                <w:lang w:val="en-US" w:eastAsia="zh-CN"/>
              </w:rPr>
              <w:t>153.85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5"/>
            </w:pPr>
            <w:r>
              <w:t>4</w:t>
            </w:r>
          </w:p>
        </w:tc>
        <w:tc>
          <w:tcPr>
            <w:tcW w:w="992" w:type="dxa"/>
            <w:vAlign w:val="center"/>
          </w:tcPr>
          <w:p>
            <w:pPr>
              <w:pStyle w:val="14"/>
            </w:pPr>
            <w:r>
              <w:t>2060799</w:t>
            </w:r>
          </w:p>
        </w:tc>
        <w:tc>
          <w:tcPr>
            <w:tcW w:w="1559" w:type="dxa"/>
            <w:vAlign w:val="center"/>
          </w:tcPr>
          <w:p>
            <w:pPr>
              <w:pStyle w:val="14"/>
            </w:pPr>
            <w:r>
              <w:rPr>
                <w:rFonts w:hint="eastAsia"/>
              </w:rPr>
              <w:t>其他科学技术普及支出</w:t>
            </w:r>
          </w:p>
        </w:tc>
        <w:tc>
          <w:tcPr>
            <w:tcW w:w="1134" w:type="dxa"/>
            <w:vAlign w:val="center"/>
          </w:tcPr>
          <w:p>
            <w:pPr>
              <w:pStyle w:val="13"/>
              <w:rPr>
                <w:rFonts w:hint="default" w:eastAsia="方正书宋_GBK"/>
                <w:lang w:val="en-US" w:eastAsia="zh-CN"/>
              </w:rPr>
            </w:pPr>
            <w:r>
              <w:rPr>
                <w:rFonts w:hint="eastAsia"/>
                <w:lang w:val="en-US" w:eastAsia="zh-CN"/>
              </w:rPr>
              <w:t>153.85</w:t>
            </w:r>
          </w:p>
        </w:tc>
        <w:tc>
          <w:tcPr>
            <w:tcW w:w="1134" w:type="dxa"/>
            <w:vAlign w:val="center"/>
          </w:tcPr>
          <w:p>
            <w:pPr>
              <w:pStyle w:val="13"/>
            </w:pPr>
            <w:r>
              <w:rPr>
                <w:rFonts w:hint="eastAsia"/>
                <w:lang w:val="en-US" w:eastAsia="zh-CN"/>
              </w:rPr>
              <w:t>153.85</w:t>
            </w:r>
          </w:p>
        </w:tc>
        <w:tc>
          <w:tcPr>
            <w:tcW w:w="1134" w:type="dxa"/>
            <w:vAlign w:val="center"/>
          </w:tcPr>
          <w:p>
            <w:pPr>
              <w:pStyle w:val="13"/>
            </w:pPr>
            <w:r>
              <w:rPr>
                <w:rFonts w:hint="eastAsia"/>
                <w:lang w:val="en-US" w:eastAsia="zh-CN"/>
              </w:rPr>
              <w:t>153.85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731004</w:t>
            </w:r>
            <w:r>
              <w:rPr>
                <w:rFonts w:hint="eastAsia"/>
              </w:rPr>
              <w:t>衡水市科普宣传教育中心</w:t>
            </w:r>
          </w:p>
        </w:tc>
        <w:tc>
          <w:tcPr>
            <w:tcW w:w="2722"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rPr>
                <w:rFonts w:hint="eastAsia"/>
              </w:rPr>
              <w:t>预算年度：</w:t>
            </w:r>
            <w:r>
              <w:t>202</w:t>
            </w:r>
            <w:r>
              <w:rPr>
                <w:rFonts w:hint="eastAsia"/>
                <w:lang w:val="en-US" w:eastAsia="zh-CN"/>
              </w:rPr>
              <w:t>1</w:t>
            </w:r>
          </w:p>
        </w:tc>
        <w:tc>
          <w:tcPr>
            <w:tcW w:w="5444"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6"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rPr>
                <w:rFonts w:hint="eastAsia"/>
              </w:rPr>
              <w:t>合计</w:t>
            </w:r>
          </w:p>
        </w:tc>
        <w:tc>
          <w:tcPr>
            <w:tcW w:w="1361" w:type="dxa"/>
            <w:vAlign w:val="center"/>
          </w:tcPr>
          <w:p>
            <w:pPr>
              <w:pStyle w:val="17"/>
              <w:rPr>
                <w:rFonts w:hint="default" w:eastAsia="方正书宋_GBK"/>
                <w:lang w:val="en-US" w:eastAsia="zh-CN"/>
              </w:rPr>
            </w:pPr>
            <w:r>
              <w:rPr>
                <w:rFonts w:hint="eastAsia"/>
                <w:lang w:val="en-US" w:eastAsia="zh-CN"/>
              </w:rPr>
              <w:t>153.85</w:t>
            </w:r>
          </w:p>
        </w:tc>
        <w:tc>
          <w:tcPr>
            <w:tcW w:w="1361" w:type="dxa"/>
            <w:vAlign w:val="center"/>
          </w:tcPr>
          <w:p>
            <w:pPr>
              <w:pStyle w:val="17"/>
              <w:rPr>
                <w:rFonts w:hint="default" w:eastAsia="方正书宋_GBK"/>
                <w:lang w:val="en-US" w:eastAsia="zh-CN"/>
              </w:rPr>
            </w:pPr>
            <w:r>
              <w:rPr>
                <w:rFonts w:hint="eastAsia"/>
                <w:lang w:val="en-US" w:eastAsia="zh-CN"/>
              </w:rPr>
              <w:t>153.85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w:t>
            </w:r>
          </w:p>
        </w:tc>
        <w:tc>
          <w:tcPr>
            <w:tcW w:w="992" w:type="dxa"/>
            <w:vAlign w:val="center"/>
          </w:tcPr>
          <w:p>
            <w:pPr>
              <w:pStyle w:val="14"/>
            </w:pPr>
            <w:r>
              <w:t>206</w:t>
            </w:r>
          </w:p>
        </w:tc>
        <w:tc>
          <w:tcPr>
            <w:tcW w:w="4536" w:type="dxa"/>
            <w:vAlign w:val="center"/>
          </w:tcPr>
          <w:p>
            <w:pPr>
              <w:pStyle w:val="14"/>
            </w:pPr>
            <w:r>
              <w:rPr>
                <w:rFonts w:hint="eastAsia"/>
              </w:rPr>
              <w:t>科学技术支出</w:t>
            </w:r>
          </w:p>
        </w:tc>
        <w:tc>
          <w:tcPr>
            <w:tcW w:w="1361" w:type="dxa"/>
            <w:vAlign w:val="center"/>
          </w:tcPr>
          <w:p>
            <w:pPr>
              <w:pStyle w:val="13"/>
              <w:rPr>
                <w:rFonts w:hint="default" w:eastAsia="方正书宋_GBK"/>
                <w:lang w:val="en-US" w:eastAsia="zh-CN"/>
              </w:rPr>
            </w:pPr>
            <w:r>
              <w:rPr>
                <w:rFonts w:hint="eastAsia"/>
                <w:lang w:val="en-US" w:eastAsia="zh-CN"/>
              </w:rPr>
              <w:t>153.85</w:t>
            </w:r>
          </w:p>
        </w:tc>
        <w:tc>
          <w:tcPr>
            <w:tcW w:w="1361" w:type="dxa"/>
            <w:vAlign w:val="center"/>
          </w:tcPr>
          <w:p>
            <w:pPr>
              <w:pStyle w:val="13"/>
            </w:pPr>
            <w:r>
              <w:rPr>
                <w:rFonts w:hint="eastAsia"/>
                <w:lang w:val="en-US" w:eastAsia="zh-CN"/>
              </w:rPr>
              <w:t>153.85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w:t>
            </w:r>
          </w:p>
        </w:tc>
        <w:tc>
          <w:tcPr>
            <w:tcW w:w="992" w:type="dxa"/>
            <w:vAlign w:val="center"/>
          </w:tcPr>
          <w:p>
            <w:pPr>
              <w:pStyle w:val="14"/>
            </w:pPr>
            <w:r>
              <w:t>20607</w:t>
            </w:r>
          </w:p>
        </w:tc>
        <w:tc>
          <w:tcPr>
            <w:tcW w:w="4536" w:type="dxa"/>
            <w:vAlign w:val="center"/>
          </w:tcPr>
          <w:p>
            <w:pPr>
              <w:pStyle w:val="14"/>
            </w:pPr>
            <w:r>
              <w:rPr>
                <w:rFonts w:hint="eastAsia"/>
              </w:rPr>
              <w:t>科学技术普及</w:t>
            </w:r>
          </w:p>
        </w:tc>
        <w:tc>
          <w:tcPr>
            <w:tcW w:w="1361" w:type="dxa"/>
            <w:vAlign w:val="center"/>
          </w:tcPr>
          <w:p>
            <w:pPr>
              <w:pStyle w:val="13"/>
              <w:rPr>
                <w:rFonts w:hint="default" w:eastAsia="方正书宋_GBK"/>
                <w:lang w:val="en-US" w:eastAsia="zh-CN"/>
              </w:rPr>
            </w:pPr>
            <w:r>
              <w:rPr>
                <w:rFonts w:hint="eastAsia"/>
                <w:lang w:val="en-US" w:eastAsia="zh-CN"/>
              </w:rPr>
              <w:t>153.85</w:t>
            </w:r>
          </w:p>
        </w:tc>
        <w:tc>
          <w:tcPr>
            <w:tcW w:w="1361" w:type="dxa"/>
            <w:vAlign w:val="center"/>
          </w:tcPr>
          <w:p>
            <w:pPr>
              <w:pStyle w:val="13"/>
            </w:pPr>
            <w:r>
              <w:rPr>
                <w:rFonts w:hint="eastAsia"/>
                <w:lang w:val="en-US" w:eastAsia="zh-CN"/>
              </w:rPr>
              <w:t>153.85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4</w:t>
            </w:r>
          </w:p>
        </w:tc>
        <w:tc>
          <w:tcPr>
            <w:tcW w:w="992" w:type="dxa"/>
            <w:vAlign w:val="center"/>
          </w:tcPr>
          <w:p>
            <w:pPr>
              <w:pStyle w:val="14"/>
            </w:pPr>
            <w:r>
              <w:t>2060799</w:t>
            </w:r>
          </w:p>
        </w:tc>
        <w:tc>
          <w:tcPr>
            <w:tcW w:w="4536" w:type="dxa"/>
            <w:vAlign w:val="center"/>
          </w:tcPr>
          <w:p>
            <w:pPr>
              <w:pStyle w:val="14"/>
            </w:pPr>
            <w:r>
              <w:rPr>
                <w:rFonts w:hint="eastAsia"/>
              </w:rPr>
              <w:t>其他科学技术普及支出</w:t>
            </w:r>
          </w:p>
        </w:tc>
        <w:tc>
          <w:tcPr>
            <w:tcW w:w="1361" w:type="dxa"/>
            <w:vAlign w:val="center"/>
          </w:tcPr>
          <w:p>
            <w:pPr>
              <w:pStyle w:val="13"/>
              <w:rPr>
                <w:rFonts w:hint="default" w:eastAsia="方正书宋_GBK"/>
                <w:lang w:val="en-US" w:eastAsia="zh-CN"/>
              </w:rPr>
            </w:pPr>
            <w:r>
              <w:rPr>
                <w:rFonts w:hint="eastAsia"/>
                <w:lang w:val="en-US" w:eastAsia="zh-CN"/>
              </w:rPr>
              <w:t>153.85</w:t>
            </w:r>
          </w:p>
        </w:tc>
        <w:tc>
          <w:tcPr>
            <w:tcW w:w="1361" w:type="dxa"/>
            <w:vAlign w:val="center"/>
          </w:tcPr>
          <w:p>
            <w:pPr>
              <w:pStyle w:val="13"/>
            </w:pPr>
            <w:r>
              <w:rPr>
                <w:rFonts w:hint="eastAsia"/>
                <w:lang w:val="en-US" w:eastAsia="zh-CN"/>
              </w:rPr>
              <w:t>153.85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731004</w:t>
            </w:r>
            <w:r>
              <w:rPr>
                <w:rFonts w:hint="eastAsia"/>
              </w:rPr>
              <w:t>衡水市科普宣传教育中心</w:t>
            </w:r>
          </w:p>
        </w:tc>
        <w:tc>
          <w:tcPr>
            <w:tcW w:w="3402"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rPr>
                <w:rFonts w:hint="eastAsia"/>
              </w:rPr>
              <w:t>预算年度：</w:t>
            </w:r>
            <w:r>
              <w:t>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rPr>
                <w:rFonts w:hint="default" w:eastAsia="方正书宋_GBK"/>
                <w:lang w:val="en-US" w:eastAsia="zh-CN"/>
              </w:rPr>
            </w:pPr>
            <w:r>
              <w:rPr>
                <w:rFonts w:hint="eastAsia"/>
                <w:lang w:val="en-US" w:eastAsia="zh-CN"/>
              </w:rPr>
              <w:t>153.85</w:t>
            </w:r>
          </w:p>
        </w:tc>
        <w:tc>
          <w:tcPr>
            <w:tcW w:w="3402" w:type="dxa"/>
            <w:vAlign w:val="center"/>
          </w:tcPr>
          <w:p>
            <w:pPr>
              <w:pStyle w:val="14"/>
            </w:pPr>
            <w:r>
              <w:rPr>
                <w:rFonts w:hint="eastAsia"/>
              </w:rP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rPr>
                <w:rFonts w:hint="default" w:eastAsia="方正书宋_GBK"/>
                <w:lang w:val="en-US" w:eastAsia="zh-CN"/>
              </w:rPr>
            </w:pPr>
            <w:r>
              <w:rPr>
                <w:rFonts w:hint="eastAsia"/>
                <w:lang w:val="en-US" w:eastAsia="zh-CN"/>
              </w:rPr>
              <w:t>153.85</w:t>
            </w:r>
          </w:p>
        </w:tc>
        <w:tc>
          <w:tcPr>
            <w:tcW w:w="1474" w:type="dxa"/>
            <w:vAlign w:val="center"/>
          </w:tcPr>
          <w:p>
            <w:pPr>
              <w:pStyle w:val="13"/>
              <w:rPr>
                <w:rFonts w:hint="default" w:eastAsia="方正书宋_GBK"/>
                <w:lang w:val="en-US" w:eastAsia="zh-CN"/>
              </w:rPr>
            </w:pPr>
            <w:r>
              <w:rPr>
                <w:rFonts w:hint="eastAsia"/>
                <w:lang w:val="en-US" w:eastAsia="zh-CN"/>
              </w:rPr>
              <w:t>153.85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rPr>
                <w:rFonts w:hint="default" w:eastAsia="方正书宋_GBK"/>
                <w:lang w:val="en-US" w:eastAsia="zh-CN"/>
              </w:rPr>
            </w:pPr>
            <w:r>
              <w:rPr>
                <w:rFonts w:hint="eastAsia"/>
                <w:lang w:val="en-US" w:eastAsia="zh-CN"/>
              </w:rPr>
              <w:t>153.85</w:t>
            </w:r>
          </w:p>
        </w:tc>
        <w:tc>
          <w:tcPr>
            <w:tcW w:w="3402" w:type="dxa"/>
            <w:vAlign w:val="center"/>
          </w:tcPr>
          <w:p>
            <w:pPr>
              <w:pStyle w:val="16"/>
            </w:pPr>
            <w:r>
              <w:rPr>
                <w:rFonts w:hint="eastAsia"/>
              </w:rPr>
              <w:t>本年支出合计</w:t>
            </w:r>
          </w:p>
        </w:tc>
        <w:tc>
          <w:tcPr>
            <w:tcW w:w="1474" w:type="dxa"/>
            <w:vAlign w:val="center"/>
          </w:tcPr>
          <w:p>
            <w:pPr>
              <w:pStyle w:val="17"/>
              <w:rPr>
                <w:rFonts w:hint="default" w:eastAsia="方正书宋_GBK"/>
                <w:lang w:val="en-US" w:eastAsia="zh-CN"/>
              </w:rPr>
            </w:pPr>
            <w:r>
              <w:rPr>
                <w:rFonts w:hint="eastAsia"/>
                <w:lang w:val="en-US" w:eastAsia="zh-CN"/>
              </w:rPr>
              <w:t>153.85</w:t>
            </w:r>
          </w:p>
        </w:tc>
        <w:tc>
          <w:tcPr>
            <w:tcW w:w="1474" w:type="dxa"/>
            <w:vAlign w:val="center"/>
          </w:tcPr>
          <w:p>
            <w:pPr>
              <w:pStyle w:val="17"/>
              <w:rPr>
                <w:rFonts w:hint="default" w:eastAsia="方正书宋_GBK"/>
                <w:lang w:val="en-US" w:eastAsia="zh-CN"/>
              </w:rPr>
            </w:pPr>
            <w:r>
              <w:rPr>
                <w:rFonts w:hint="eastAsia"/>
                <w:lang w:val="en-US" w:eastAsia="zh-CN"/>
              </w:rPr>
              <w:t>153.85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rPr>
                <w:rFonts w:hint="default" w:eastAsia="方正书宋_GBK"/>
                <w:lang w:val="en-US" w:eastAsia="zh-CN"/>
              </w:rPr>
            </w:pPr>
            <w:r>
              <w:rPr>
                <w:rFonts w:hint="eastAsia"/>
                <w:lang w:val="en-US" w:eastAsia="zh-CN"/>
              </w:rPr>
              <w:t>153.85</w:t>
            </w:r>
          </w:p>
        </w:tc>
        <w:tc>
          <w:tcPr>
            <w:tcW w:w="3402" w:type="dxa"/>
            <w:vAlign w:val="center"/>
          </w:tcPr>
          <w:p>
            <w:pPr>
              <w:pStyle w:val="16"/>
            </w:pPr>
            <w:r>
              <w:rPr>
                <w:rFonts w:hint="eastAsia"/>
              </w:rPr>
              <w:t>支出总计</w:t>
            </w:r>
          </w:p>
        </w:tc>
        <w:tc>
          <w:tcPr>
            <w:tcW w:w="1474" w:type="dxa"/>
            <w:vAlign w:val="center"/>
          </w:tcPr>
          <w:p>
            <w:pPr>
              <w:pStyle w:val="17"/>
              <w:rPr>
                <w:rFonts w:hint="default" w:eastAsia="方正书宋_GBK"/>
                <w:lang w:val="en-US" w:eastAsia="zh-CN"/>
              </w:rPr>
            </w:pPr>
            <w:r>
              <w:rPr>
                <w:rFonts w:hint="eastAsia"/>
                <w:lang w:val="en-US" w:eastAsia="zh-CN"/>
              </w:rPr>
              <w:t>153.85</w:t>
            </w:r>
          </w:p>
        </w:tc>
        <w:tc>
          <w:tcPr>
            <w:tcW w:w="1474" w:type="dxa"/>
            <w:vAlign w:val="center"/>
          </w:tcPr>
          <w:p>
            <w:pPr>
              <w:pStyle w:val="17"/>
              <w:rPr>
                <w:rFonts w:hint="default" w:eastAsia="方正书宋_GBK"/>
                <w:lang w:val="en-US" w:eastAsia="zh-CN"/>
              </w:rPr>
            </w:pPr>
            <w:r>
              <w:rPr>
                <w:rFonts w:hint="eastAsia"/>
                <w:lang w:val="en-US" w:eastAsia="zh-CN"/>
              </w:rPr>
              <w:t>153.85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单位预算一般公共预算财政拨款支出表</w:t>
      </w:r>
    </w:p>
    <w:p>
      <w:pPr>
        <w:jc w:val="center"/>
        <w:outlineLvl w:val="4"/>
        <w:rPr>
          <w:rFonts w:hint="eastAsia" w:ascii="方正小标宋_GBK" w:hAnsi="方正小标宋_GBK" w:eastAsia="方正小标宋_GBK" w:cs="方正小标宋_GBK"/>
          <w:color w:val="000000"/>
          <w:sz w:val="36"/>
        </w:rPr>
      </w:pPr>
    </w:p>
    <w:tbl>
      <w:tblPr>
        <w:tblStyle w:val="6"/>
        <w:tblW w:w="140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2334"/>
        <w:gridCol w:w="1815"/>
        <w:gridCol w:w="1643"/>
        <w:gridCol w:w="1852"/>
        <w:gridCol w:w="963"/>
        <w:gridCol w:w="837"/>
        <w:gridCol w:w="285"/>
        <w:gridCol w:w="22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75" w:type="dxa"/>
            <w:gridSpan w:val="3"/>
            <w:tcBorders>
              <w:top w:val="single" w:color="FFFFFF" w:sz="6" w:space="0"/>
              <w:left w:val="single" w:color="FFFFFF" w:sz="6" w:space="0"/>
              <w:right w:val="single" w:color="FFFFFF" w:sz="6" w:space="0"/>
            </w:tcBorders>
            <w:vAlign w:val="center"/>
          </w:tcPr>
          <w:p>
            <w:pPr>
              <w:pStyle w:val="11"/>
            </w:pPr>
            <w:r>
              <w:t>731004</w:t>
            </w:r>
            <w:r>
              <w:rPr>
                <w:rFonts w:hint="eastAsia"/>
              </w:rPr>
              <w:t>衡水市科普宣传教育中心</w:t>
            </w:r>
          </w:p>
        </w:tc>
        <w:tc>
          <w:tcPr>
            <w:tcW w:w="6273" w:type="dxa"/>
            <w:gridSpan w:val="4"/>
            <w:tcBorders>
              <w:top w:val="single" w:color="FFFFFF" w:sz="6" w:space="0"/>
              <w:left w:val="single" w:color="FFFFFF" w:sz="6" w:space="0"/>
              <w:right w:val="single" w:color="FFFFFF" w:sz="6" w:space="0"/>
            </w:tcBorders>
            <w:vAlign w:val="center"/>
          </w:tcPr>
          <w:p>
            <w:pPr>
              <w:pStyle w:val="9"/>
              <w:ind w:firstLine="1200" w:firstLineChars="500"/>
              <w:jc w:val="both"/>
              <w:rPr>
                <w:rFonts w:hint="default" w:eastAsia="方正小标宋_GBK"/>
                <w:lang w:val="en-US" w:eastAsia="zh-CN"/>
              </w:rPr>
            </w:pPr>
            <w:r>
              <w:rPr>
                <w:rFonts w:hint="eastAsia"/>
              </w:rPr>
              <w:t>预算年度：</w:t>
            </w:r>
            <w:r>
              <w:rPr>
                <w:rFonts w:hint="eastAsia"/>
                <w:lang w:val="en-US" w:eastAsia="zh-CN"/>
              </w:rPr>
              <w:t>2021</w:t>
            </w:r>
          </w:p>
        </w:tc>
        <w:tc>
          <w:tcPr>
            <w:tcW w:w="1122" w:type="dxa"/>
            <w:gridSpan w:val="2"/>
            <w:tcBorders>
              <w:top w:val="single" w:color="FFFFFF" w:sz="6" w:space="0"/>
              <w:left w:val="single" w:color="FFFFFF" w:sz="6" w:space="0"/>
              <w:right w:val="single" w:color="FFFFFF" w:sz="6" w:space="0"/>
            </w:tcBorders>
            <w:vAlign w:val="center"/>
          </w:tcPr>
          <w:p>
            <w:pPr>
              <w:pStyle w:val="9"/>
              <w:rPr>
                <w:rFonts w:hint="eastAsia"/>
              </w:rPr>
            </w:pPr>
          </w:p>
        </w:tc>
        <w:tc>
          <w:tcPr>
            <w:tcW w:w="2243" w:type="dxa"/>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525" w:type="dxa"/>
            <w:gridSpan w:val="2"/>
            <w:vAlign w:val="center"/>
          </w:tcPr>
          <w:p>
            <w:pPr>
              <w:pStyle w:val="12"/>
            </w:pPr>
            <w:r>
              <w:rPr>
                <w:rFonts w:hint="eastAsia"/>
              </w:rPr>
              <w:t>功能分类科目</w:t>
            </w:r>
          </w:p>
        </w:tc>
        <w:tc>
          <w:tcPr>
            <w:tcW w:w="1815" w:type="dxa"/>
            <w:vMerge w:val="restart"/>
            <w:vAlign w:val="center"/>
          </w:tcPr>
          <w:p>
            <w:pPr>
              <w:pStyle w:val="12"/>
            </w:pPr>
            <w:r>
              <w:rPr>
                <w:rFonts w:hint="eastAsia"/>
              </w:rPr>
              <w:t>合计</w:t>
            </w:r>
          </w:p>
        </w:tc>
        <w:tc>
          <w:tcPr>
            <w:tcW w:w="1643" w:type="dxa"/>
            <w:vMerge w:val="restart"/>
            <w:vAlign w:val="center"/>
          </w:tcPr>
          <w:p>
            <w:pPr>
              <w:pStyle w:val="12"/>
              <w:rPr>
                <w:rFonts w:hint="eastAsia" w:eastAsia="方正书宋_GBK"/>
                <w:lang w:val="en" w:eastAsia="zh-CN"/>
              </w:rPr>
            </w:pPr>
            <w:r>
              <w:rPr>
                <w:rFonts w:hint="eastAsia"/>
                <w:lang w:val="en" w:eastAsia="zh-CN"/>
              </w:rPr>
              <w:t>小计</w:t>
            </w:r>
          </w:p>
        </w:tc>
        <w:tc>
          <w:tcPr>
            <w:tcW w:w="3652" w:type="dxa"/>
            <w:gridSpan w:val="3"/>
            <w:vAlign w:val="center"/>
          </w:tcPr>
          <w:p>
            <w:pPr>
              <w:pStyle w:val="12"/>
              <w:rPr>
                <w:rFonts w:hint="eastAsia" w:eastAsia="方正书宋_GBK"/>
                <w:lang w:eastAsia="zh-CN"/>
              </w:rPr>
            </w:pPr>
            <w:r>
              <w:rPr>
                <w:rFonts w:hint="eastAsia"/>
                <w:lang w:eastAsia="zh-CN"/>
              </w:rPr>
              <w:t>基本支出</w:t>
            </w:r>
          </w:p>
        </w:tc>
        <w:tc>
          <w:tcPr>
            <w:tcW w:w="2528" w:type="dxa"/>
            <w:gridSpan w:val="2"/>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2334" w:type="dxa"/>
            <w:vAlign w:val="center"/>
          </w:tcPr>
          <w:p>
            <w:pPr>
              <w:pStyle w:val="12"/>
            </w:pPr>
            <w:r>
              <w:rPr>
                <w:rFonts w:hint="eastAsia"/>
              </w:rPr>
              <w:t>科目名称</w:t>
            </w:r>
          </w:p>
        </w:tc>
        <w:tc>
          <w:tcPr>
            <w:tcW w:w="1815" w:type="dxa"/>
            <w:vMerge w:val="continue"/>
          </w:tcPr>
          <w:p/>
        </w:tc>
        <w:tc>
          <w:tcPr>
            <w:tcW w:w="1643" w:type="dxa"/>
            <w:vMerge w:val="continue"/>
          </w:tcPr>
          <w:p/>
        </w:tc>
        <w:tc>
          <w:tcPr>
            <w:tcW w:w="1852" w:type="dxa"/>
          </w:tcPr>
          <w:p>
            <w:pPr>
              <w:jc w:val="center"/>
              <w:rPr>
                <w:rFonts w:hint="eastAsia" w:eastAsia="宋体"/>
                <w:lang w:eastAsia="zh-CN"/>
              </w:rPr>
            </w:pPr>
            <w:r>
              <w:rPr>
                <w:rFonts w:hint="eastAsia"/>
                <w:lang w:eastAsia="zh-CN"/>
              </w:rPr>
              <w:t>人员经费</w:t>
            </w:r>
          </w:p>
        </w:tc>
        <w:tc>
          <w:tcPr>
            <w:tcW w:w="1800" w:type="dxa"/>
            <w:gridSpan w:val="2"/>
          </w:tcPr>
          <w:p>
            <w:pPr>
              <w:jc w:val="center"/>
              <w:rPr>
                <w:rFonts w:hint="eastAsia" w:eastAsia="宋体"/>
                <w:lang w:eastAsia="zh-CN"/>
              </w:rPr>
            </w:pPr>
            <w:r>
              <w:rPr>
                <w:rFonts w:hint="eastAsia"/>
                <w:lang w:eastAsia="zh-CN"/>
              </w:rPr>
              <w:t>公用经费</w:t>
            </w:r>
          </w:p>
        </w:tc>
        <w:tc>
          <w:tcPr>
            <w:tcW w:w="2528"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2334" w:type="dxa"/>
            <w:vAlign w:val="center"/>
          </w:tcPr>
          <w:p>
            <w:pPr>
              <w:pStyle w:val="12"/>
            </w:pPr>
            <w:r>
              <w:t>2</w:t>
            </w:r>
          </w:p>
        </w:tc>
        <w:tc>
          <w:tcPr>
            <w:tcW w:w="1815" w:type="dxa"/>
            <w:vAlign w:val="center"/>
          </w:tcPr>
          <w:p>
            <w:pPr>
              <w:pStyle w:val="12"/>
            </w:pPr>
            <w:r>
              <w:t>3</w:t>
            </w:r>
          </w:p>
        </w:tc>
        <w:tc>
          <w:tcPr>
            <w:tcW w:w="1643" w:type="dxa"/>
            <w:vAlign w:val="center"/>
          </w:tcPr>
          <w:p>
            <w:pPr>
              <w:pStyle w:val="12"/>
            </w:pPr>
            <w:r>
              <w:t>4</w:t>
            </w:r>
          </w:p>
        </w:tc>
        <w:tc>
          <w:tcPr>
            <w:tcW w:w="1852" w:type="dxa"/>
            <w:vAlign w:val="center"/>
          </w:tcPr>
          <w:p>
            <w:pPr>
              <w:pStyle w:val="12"/>
              <w:rPr>
                <w:rFonts w:hint="eastAsia" w:eastAsia="方正书宋_GBK"/>
                <w:lang w:val="en-US" w:eastAsia="zh-CN"/>
              </w:rPr>
            </w:pPr>
            <w:r>
              <w:rPr>
                <w:rFonts w:hint="eastAsia"/>
                <w:lang w:val="en-US" w:eastAsia="zh-CN"/>
              </w:rPr>
              <w:t>5</w:t>
            </w:r>
          </w:p>
        </w:tc>
        <w:tc>
          <w:tcPr>
            <w:tcW w:w="1800" w:type="dxa"/>
            <w:gridSpan w:val="2"/>
            <w:vAlign w:val="center"/>
          </w:tcPr>
          <w:p>
            <w:pPr>
              <w:pStyle w:val="12"/>
              <w:rPr>
                <w:rFonts w:hint="eastAsia" w:eastAsia="方正书宋_GBK"/>
                <w:lang w:val="en-US" w:eastAsia="zh-CN"/>
              </w:rPr>
            </w:pPr>
            <w:r>
              <w:rPr>
                <w:rFonts w:hint="eastAsia"/>
                <w:lang w:val="en-US" w:eastAsia="zh-CN"/>
              </w:rPr>
              <w:t>6</w:t>
            </w:r>
          </w:p>
        </w:tc>
        <w:tc>
          <w:tcPr>
            <w:tcW w:w="2528" w:type="dxa"/>
            <w:gridSpan w:val="2"/>
            <w:vAlign w:val="center"/>
          </w:tcPr>
          <w:p>
            <w:pPr>
              <w:pStyle w:val="12"/>
              <w:rPr>
                <w:rFonts w:hint="eastAsia" w:eastAsia="方正书宋_GBK"/>
                <w:lang w:eastAsia="zh-CN"/>
              </w:rPr>
            </w:pPr>
            <w:r>
              <w:rPr>
                <w:rFonts w:hint="eastAsia"/>
                <w:lang w:val="en-US"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2334" w:type="dxa"/>
            <w:vAlign w:val="center"/>
          </w:tcPr>
          <w:p>
            <w:pPr>
              <w:pStyle w:val="16"/>
            </w:pPr>
            <w:r>
              <w:rPr>
                <w:rFonts w:hint="eastAsia"/>
              </w:rPr>
              <w:t>合计</w:t>
            </w:r>
          </w:p>
        </w:tc>
        <w:tc>
          <w:tcPr>
            <w:tcW w:w="1815" w:type="dxa"/>
            <w:vAlign w:val="center"/>
          </w:tcPr>
          <w:p>
            <w:pPr>
              <w:pStyle w:val="17"/>
              <w:rPr>
                <w:rFonts w:hint="default" w:eastAsia="方正书宋_GBK"/>
                <w:lang w:val="en-US" w:eastAsia="zh-CN"/>
              </w:rPr>
            </w:pPr>
            <w:r>
              <w:rPr>
                <w:rFonts w:hint="eastAsia"/>
                <w:lang w:val="en-US" w:eastAsia="zh-CN"/>
              </w:rPr>
              <w:t>153.85</w:t>
            </w:r>
          </w:p>
        </w:tc>
        <w:tc>
          <w:tcPr>
            <w:tcW w:w="1643" w:type="dxa"/>
            <w:vAlign w:val="center"/>
          </w:tcPr>
          <w:p>
            <w:pPr>
              <w:pStyle w:val="17"/>
              <w:rPr>
                <w:rFonts w:hint="default" w:eastAsia="方正书宋_GBK"/>
                <w:lang w:val="en-US" w:eastAsia="zh-CN"/>
              </w:rPr>
            </w:pPr>
            <w:r>
              <w:rPr>
                <w:rFonts w:hint="eastAsia"/>
                <w:lang w:val="en-US" w:eastAsia="zh-CN"/>
              </w:rPr>
              <w:t>153.85</w:t>
            </w:r>
          </w:p>
        </w:tc>
        <w:tc>
          <w:tcPr>
            <w:tcW w:w="1852" w:type="dxa"/>
            <w:vAlign w:val="center"/>
          </w:tcPr>
          <w:p>
            <w:pPr>
              <w:pStyle w:val="17"/>
              <w:rPr>
                <w:rFonts w:hint="default" w:eastAsia="方正书宋_GBK"/>
                <w:lang w:val="en-US" w:eastAsia="zh-CN"/>
              </w:rPr>
            </w:pPr>
            <w:r>
              <w:rPr>
                <w:rFonts w:hint="eastAsia"/>
                <w:lang w:val="en-US" w:eastAsia="zh-CN"/>
              </w:rPr>
              <w:t>146.61</w:t>
            </w:r>
          </w:p>
        </w:tc>
        <w:tc>
          <w:tcPr>
            <w:tcW w:w="1800" w:type="dxa"/>
            <w:gridSpan w:val="2"/>
            <w:vAlign w:val="center"/>
          </w:tcPr>
          <w:p>
            <w:pPr>
              <w:pStyle w:val="17"/>
              <w:rPr>
                <w:rFonts w:hint="default" w:eastAsia="方正书宋_GBK"/>
                <w:lang w:val="en-US" w:eastAsia="zh-CN"/>
              </w:rPr>
            </w:pPr>
            <w:r>
              <w:rPr>
                <w:rFonts w:hint="eastAsia"/>
                <w:lang w:val="en-US" w:eastAsia="zh-CN"/>
              </w:rPr>
              <w:t>7.24</w:t>
            </w:r>
          </w:p>
        </w:tc>
        <w:tc>
          <w:tcPr>
            <w:tcW w:w="2528" w:type="dxa"/>
            <w:gridSpan w:val="2"/>
            <w:vAlign w:val="center"/>
          </w:tcPr>
          <w:p>
            <w:pPr>
              <w:pStyle w:val="17"/>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206</w:t>
            </w:r>
          </w:p>
        </w:tc>
        <w:tc>
          <w:tcPr>
            <w:tcW w:w="2334" w:type="dxa"/>
            <w:vAlign w:val="center"/>
          </w:tcPr>
          <w:p>
            <w:pPr>
              <w:pStyle w:val="14"/>
            </w:pPr>
            <w:r>
              <w:rPr>
                <w:rFonts w:hint="eastAsia"/>
              </w:rPr>
              <w:t>科学技术支出</w:t>
            </w:r>
          </w:p>
        </w:tc>
        <w:tc>
          <w:tcPr>
            <w:tcW w:w="1815" w:type="dxa"/>
            <w:vAlign w:val="center"/>
          </w:tcPr>
          <w:p>
            <w:pPr>
              <w:pStyle w:val="13"/>
              <w:rPr>
                <w:rFonts w:hint="default" w:eastAsia="方正书宋_GBK"/>
                <w:lang w:val="en-US" w:eastAsia="zh-CN"/>
              </w:rPr>
            </w:pPr>
            <w:r>
              <w:rPr>
                <w:rFonts w:hint="eastAsia"/>
                <w:lang w:val="en-US" w:eastAsia="zh-CN"/>
              </w:rPr>
              <w:t>153.85</w:t>
            </w:r>
          </w:p>
        </w:tc>
        <w:tc>
          <w:tcPr>
            <w:tcW w:w="1643" w:type="dxa"/>
            <w:vAlign w:val="center"/>
          </w:tcPr>
          <w:p>
            <w:pPr>
              <w:pStyle w:val="13"/>
              <w:rPr>
                <w:rFonts w:hint="default" w:eastAsia="方正书宋_GBK"/>
                <w:lang w:val="en-US" w:eastAsia="zh-CN"/>
              </w:rPr>
            </w:pPr>
            <w:r>
              <w:rPr>
                <w:rFonts w:hint="eastAsia"/>
                <w:lang w:val="en-US" w:eastAsia="zh-CN"/>
              </w:rPr>
              <w:t>153.85</w:t>
            </w:r>
          </w:p>
        </w:tc>
        <w:tc>
          <w:tcPr>
            <w:tcW w:w="1852" w:type="dxa"/>
            <w:vAlign w:val="center"/>
          </w:tcPr>
          <w:p>
            <w:pPr>
              <w:pStyle w:val="13"/>
              <w:rPr>
                <w:rFonts w:hint="default" w:eastAsia="方正书宋_GBK"/>
                <w:lang w:val="en-US" w:eastAsia="zh-CN"/>
              </w:rPr>
            </w:pPr>
            <w:r>
              <w:rPr>
                <w:rFonts w:hint="eastAsia"/>
                <w:lang w:val="en-US" w:eastAsia="zh-CN"/>
              </w:rPr>
              <w:t>146.61</w:t>
            </w:r>
          </w:p>
        </w:tc>
        <w:tc>
          <w:tcPr>
            <w:tcW w:w="1800" w:type="dxa"/>
            <w:gridSpan w:val="2"/>
            <w:vAlign w:val="center"/>
          </w:tcPr>
          <w:p>
            <w:pPr>
              <w:pStyle w:val="13"/>
              <w:rPr>
                <w:rFonts w:hint="default" w:eastAsia="方正书宋_GBK"/>
                <w:lang w:val="en-US" w:eastAsia="zh-CN"/>
              </w:rPr>
            </w:pPr>
            <w:r>
              <w:rPr>
                <w:rFonts w:hint="eastAsia"/>
                <w:lang w:val="en-US" w:eastAsia="zh-CN"/>
              </w:rPr>
              <w:t>7.24</w:t>
            </w:r>
          </w:p>
        </w:tc>
        <w:tc>
          <w:tcPr>
            <w:tcW w:w="2528" w:type="dxa"/>
            <w:gridSpan w:val="2"/>
            <w:vAlign w:val="center"/>
          </w:tcPr>
          <w:p>
            <w:pPr>
              <w:pStyle w:val="13"/>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20607</w:t>
            </w:r>
          </w:p>
        </w:tc>
        <w:tc>
          <w:tcPr>
            <w:tcW w:w="2334" w:type="dxa"/>
            <w:vAlign w:val="center"/>
          </w:tcPr>
          <w:p>
            <w:pPr>
              <w:pStyle w:val="14"/>
            </w:pPr>
            <w:r>
              <w:rPr>
                <w:rFonts w:hint="eastAsia"/>
              </w:rPr>
              <w:t>科学技术普及</w:t>
            </w:r>
          </w:p>
        </w:tc>
        <w:tc>
          <w:tcPr>
            <w:tcW w:w="1815" w:type="dxa"/>
            <w:vAlign w:val="center"/>
          </w:tcPr>
          <w:p>
            <w:pPr>
              <w:pStyle w:val="13"/>
              <w:rPr>
                <w:rFonts w:hint="default" w:eastAsia="方正书宋_GBK"/>
                <w:lang w:val="en-US" w:eastAsia="zh-CN"/>
              </w:rPr>
            </w:pPr>
            <w:r>
              <w:rPr>
                <w:rFonts w:hint="eastAsia"/>
                <w:lang w:val="en-US" w:eastAsia="zh-CN"/>
              </w:rPr>
              <w:t>153.85</w:t>
            </w:r>
          </w:p>
        </w:tc>
        <w:tc>
          <w:tcPr>
            <w:tcW w:w="1643" w:type="dxa"/>
            <w:vAlign w:val="center"/>
          </w:tcPr>
          <w:p>
            <w:pPr>
              <w:pStyle w:val="13"/>
              <w:rPr>
                <w:rFonts w:hint="default" w:eastAsia="方正书宋_GBK"/>
                <w:lang w:val="en-US" w:eastAsia="zh-CN"/>
              </w:rPr>
            </w:pPr>
            <w:r>
              <w:rPr>
                <w:rFonts w:hint="eastAsia"/>
                <w:lang w:val="en-US" w:eastAsia="zh-CN"/>
              </w:rPr>
              <w:t>153.85</w:t>
            </w:r>
          </w:p>
        </w:tc>
        <w:tc>
          <w:tcPr>
            <w:tcW w:w="1852" w:type="dxa"/>
            <w:vAlign w:val="center"/>
          </w:tcPr>
          <w:p>
            <w:pPr>
              <w:pStyle w:val="13"/>
              <w:rPr>
                <w:rFonts w:hint="default" w:eastAsia="方正书宋_GBK"/>
                <w:lang w:val="en-US" w:eastAsia="zh-CN"/>
              </w:rPr>
            </w:pPr>
            <w:r>
              <w:rPr>
                <w:rFonts w:hint="eastAsia"/>
                <w:lang w:val="en-US" w:eastAsia="zh-CN"/>
              </w:rPr>
              <w:t>146.61</w:t>
            </w:r>
          </w:p>
        </w:tc>
        <w:tc>
          <w:tcPr>
            <w:tcW w:w="1800" w:type="dxa"/>
            <w:gridSpan w:val="2"/>
            <w:vAlign w:val="center"/>
          </w:tcPr>
          <w:p>
            <w:pPr>
              <w:pStyle w:val="13"/>
              <w:rPr>
                <w:rFonts w:hint="default" w:eastAsia="方正书宋_GBK"/>
                <w:lang w:val="en-US" w:eastAsia="zh-CN"/>
              </w:rPr>
            </w:pPr>
            <w:r>
              <w:rPr>
                <w:rFonts w:hint="eastAsia"/>
                <w:lang w:val="en-US" w:eastAsia="zh-CN"/>
              </w:rPr>
              <w:t>7.24</w:t>
            </w:r>
          </w:p>
        </w:tc>
        <w:tc>
          <w:tcPr>
            <w:tcW w:w="2528" w:type="dxa"/>
            <w:gridSpan w:val="2"/>
            <w:vAlign w:val="center"/>
          </w:tcPr>
          <w:p>
            <w:pPr>
              <w:pStyle w:val="13"/>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4</w:t>
            </w:r>
          </w:p>
        </w:tc>
        <w:tc>
          <w:tcPr>
            <w:tcW w:w="1191" w:type="dxa"/>
            <w:vAlign w:val="center"/>
          </w:tcPr>
          <w:p>
            <w:pPr>
              <w:pStyle w:val="14"/>
            </w:pPr>
            <w:r>
              <w:t>2060799</w:t>
            </w:r>
          </w:p>
        </w:tc>
        <w:tc>
          <w:tcPr>
            <w:tcW w:w="2334" w:type="dxa"/>
            <w:vAlign w:val="center"/>
          </w:tcPr>
          <w:p>
            <w:pPr>
              <w:pStyle w:val="14"/>
            </w:pPr>
            <w:r>
              <w:rPr>
                <w:rFonts w:hint="eastAsia"/>
              </w:rPr>
              <w:t>其他科学技术普及支出</w:t>
            </w:r>
          </w:p>
        </w:tc>
        <w:tc>
          <w:tcPr>
            <w:tcW w:w="1815" w:type="dxa"/>
            <w:vAlign w:val="center"/>
          </w:tcPr>
          <w:p>
            <w:pPr>
              <w:pStyle w:val="13"/>
              <w:rPr>
                <w:rFonts w:hint="default" w:eastAsia="方正书宋_GBK"/>
                <w:lang w:val="en-US" w:eastAsia="zh-CN"/>
              </w:rPr>
            </w:pPr>
            <w:r>
              <w:rPr>
                <w:rFonts w:hint="eastAsia"/>
                <w:lang w:val="en-US" w:eastAsia="zh-CN"/>
              </w:rPr>
              <w:t>153.85</w:t>
            </w:r>
          </w:p>
        </w:tc>
        <w:tc>
          <w:tcPr>
            <w:tcW w:w="1643" w:type="dxa"/>
            <w:vAlign w:val="center"/>
          </w:tcPr>
          <w:p>
            <w:pPr>
              <w:pStyle w:val="13"/>
              <w:rPr>
                <w:rFonts w:hint="default" w:eastAsia="方正书宋_GBK"/>
                <w:lang w:val="en-US" w:eastAsia="zh-CN"/>
              </w:rPr>
            </w:pPr>
            <w:r>
              <w:rPr>
                <w:rFonts w:hint="eastAsia"/>
                <w:lang w:val="en-US" w:eastAsia="zh-CN"/>
              </w:rPr>
              <w:t>153.85</w:t>
            </w:r>
          </w:p>
        </w:tc>
        <w:tc>
          <w:tcPr>
            <w:tcW w:w="1852" w:type="dxa"/>
            <w:vAlign w:val="center"/>
          </w:tcPr>
          <w:p>
            <w:pPr>
              <w:pStyle w:val="13"/>
              <w:rPr>
                <w:rFonts w:hint="default" w:eastAsia="方正书宋_GBK"/>
                <w:lang w:val="en-US" w:eastAsia="zh-CN"/>
              </w:rPr>
            </w:pPr>
            <w:r>
              <w:rPr>
                <w:rFonts w:hint="eastAsia"/>
                <w:lang w:val="en-US" w:eastAsia="zh-CN"/>
              </w:rPr>
              <w:t>146.61</w:t>
            </w:r>
          </w:p>
        </w:tc>
        <w:tc>
          <w:tcPr>
            <w:tcW w:w="1800" w:type="dxa"/>
            <w:gridSpan w:val="2"/>
            <w:vAlign w:val="center"/>
          </w:tcPr>
          <w:p>
            <w:pPr>
              <w:pStyle w:val="13"/>
              <w:rPr>
                <w:rFonts w:hint="default" w:eastAsia="方正书宋_GBK"/>
                <w:lang w:val="en-US" w:eastAsia="zh-CN"/>
              </w:rPr>
            </w:pPr>
            <w:r>
              <w:rPr>
                <w:rFonts w:hint="eastAsia"/>
                <w:lang w:val="en-US" w:eastAsia="zh-CN"/>
              </w:rPr>
              <w:t>7.24</w:t>
            </w:r>
          </w:p>
        </w:tc>
        <w:tc>
          <w:tcPr>
            <w:tcW w:w="2528" w:type="dxa"/>
            <w:gridSpan w:val="2"/>
            <w:vAlign w:val="center"/>
          </w:tcPr>
          <w:p>
            <w:pPr>
              <w:pStyle w:val="13"/>
            </w:pPr>
          </w:p>
        </w:tc>
      </w:tr>
    </w:tbl>
    <w:p>
      <w:pPr>
        <w:jc w:val="both"/>
        <w:outlineLvl w:val="4"/>
        <w:rPr>
          <w:rFonts w:hint="eastAsia" w:ascii="方正小标宋_GBK" w:hAnsi="方正小标宋_GBK" w:eastAsia="方正小标宋_GBK" w:cs="方正小标宋_GBK"/>
          <w:color w:val="000000"/>
          <w:sz w:val="36"/>
        </w:rPr>
      </w:pPr>
    </w:p>
    <w:p/>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731004</w:t>
            </w:r>
            <w:r>
              <w:rPr>
                <w:rFonts w:hint="eastAsia"/>
              </w:rPr>
              <w:t>衡水市科普宣传教育中心</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rPr>
                <w:rFonts w:hint="eastAsia"/>
              </w:rPr>
              <w:t>预算年度：</w:t>
            </w:r>
            <w:r>
              <w:t>202</w:t>
            </w:r>
            <w:r>
              <w:rPr>
                <w:rFonts w:hint="eastAsia"/>
                <w:lang w:val="en-US" w:eastAsia="zh-CN"/>
              </w:rPr>
              <w:t>1</w:t>
            </w:r>
          </w:p>
        </w:tc>
        <w:tc>
          <w:tcPr>
            <w:tcW w:w="5103"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2"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rPr>
                <w:rFonts w:hint="default" w:eastAsia="方正书宋_GBK"/>
                <w:lang w:val="en-US" w:eastAsia="zh-CN"/>
              </w:rPr>
            </w:pPr>
            <w:r>
              <w:rPr>
                <w:rFonts w:hint="eastAsia"/>
                <w:lang w:val="en-US" w:eastAsia="zh-CN"/>
              </w:rPr>
              <w:t>153.85</w:t>
            </w:r>
          </w:p>
        </w:tc>
        <w:tc>
          <w:tcPr>
            <w:tcW w:w="2551" w:type="dxa"/>
            <w:vAlign w:val="center"/>
          </w:tcPr>
          <w:p>
            <w:pPr>
              <w:pStyle w:val="17"/>
              <w:rPr>
                <w:rFonts w:hint="default" w:eastAsia="方正书宋_GBK"/>
                <w:lang w:val="en-US" w:eastAsia="zh-CN"/>
              </w:rPr>
            </w:pPr>
            <w:r>
              <w:rPr>
                <w:rFonts w:hint="eastAsia"/>
                <w:lang w:val="en-US" w:eastAsia="zh-CN"/>
              </w:rPr>
              <w:t>146.61</w:t>
            </w:r>
          </w:p>
        </w:tc>
        <w:tc>
          <w:tcPr>
            <w:tcW w:w="2552" w:type="dxa"/>
            <w:vAlign w:val="center"/>
          </w:tcPr>
          <w:p>
            <w:pPr>
              <w:pStyle w:val="17"/>
              <w:rPr>
                <w:rFonts w:hint="default" w:eastAsia="方正书宋_GBK"/>
                <w:lang w:val="en-US" w:eastAsia="zh-CN"/>
              </w:rPr>
            </w:pPr>
            <w:r>
              <w:rPr>
                <w:rFonts w:hint="eastAsia"/>
                <w:lang w:val="en-US" w:eastAsia="zh-CN"/>
              </w:rPr>
              <w:t>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rPr>
                <w:rFonts w:hint="default" w:eastAsia="方正书宋_GBK"/>
                <w:lang w:val="en-US" w:eastAsia="zh-CN"/>
              </w:rPr>
            </w:pPr>
            <w:r>
              <w:rPr>
                <w:rFonts w:hint="eastAsia"/>
                <w:lang w:val="en-US" w:eastAsia="zh-CN"/>
              </w:rPr>
              <w:t>130.20</w:t>
            </w:r>
          </w:p>
        </w:tc>
        <w:tc>
          <w:tcPr>
            <w:tcW w:w="2551" w:type="dxa"/>
            <w:vAlign w:val="center"/>
          </w:tcPr>
          <w:p>
            <w:pPr>
              <w:pStyle w:val="13"/>
            </w:pPr>
            <w:r>
              <w:rPr>
                <w:rFonts w:hint="eastAsia"/>
                <w:lang w:val="en-US" w:eastAsia="zh-CN"/>
              </w:rPr>
              <w:t>130.20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rPr>
                <w:rFonts w:hint="default" w:eastAsia="方正书宋_GBK"/>
                <w:lang w:val="en-US" w:eastAsia="zh-CN"/>
              </w:rPr>
            </w:pPr>
            <w:r>
              <w:rPr>
                <w:rFonts w:hint="eastAsia"/>
                <w:lang w:val="en-US" w:eastAsia="zh-CN"/>
              </w:rPr>
              <w:t>47.29</w:t>
            </w:r>
          </w:p>
        </w:tc>
        <w:tc>
          <w:tcPr>
            <w:tcW w:w="2551" w:type="dxa"/>
            <w:vAlign w:val="center"/>
          </w:tcPr>
          <w:p>
            <w:pPr>
              <w:pStyle w:val="13"/>
            </w:pPr>
            <w:r>
              <w:rPr>
                <w:rFonts w:hint="eastAsia"/>
                <w:lang w:val="en-US" w:eastAsia="zh-CN"/>
              </w:rPr>
              <w:t>47.29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rPr>
                <w:rFonts w:hint="default" w:eastAsia="方正书宋_GBK"/>
                <w:lang w:val="en-US" w:eastAsia="zh-CN"/>
              </w:rPr>
            </w:pPr>
            <w:r>
              <w:rPr>
                <w:rFonts w:hint="eastAsia"/>
                <w:lang w:val="en-US" w:eastAsia="zh-CN"/>
              </w:rPr>
              <w:t>7.77</w:t>
            </w:r>
          </w:p>
        </w:tc>
        <w:tc>
          <w:tcPr>
            <w:tcW w:w="2551" w:type="dxa"/>
            <w:vAlign w:val="center"/>
          </w:tcPr>
          <w:p>
            <w:pPr>
              <w:pStyle w:val="13"/>
            </w:pPr>
            <w:r>
              <w:rPr>
                <w:rFonts w:hint="eastAsia"/>
                <w:lang w:val="en-US" w:eastAsia="zh-CN"/>
              </w:rPr>
              <w:t>7.77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rPr>
                <w:rFonts w:hint="default" w:eastAsia="方正书宋_GBK"/>
                <w:lang w:val="en-US" w:eastAsia="zh-CN"/>
              </w:rPr>
            </w:pPr>
            <w:r>
              <w:rPr>
                <w:rFonts w:hint="eastAsia"/>
                <w:lang w:val="en-US" w:eastAsia="zh-CN"/>
              </w:rPr>
              <w:t>24.36</w:t>
            </w:r>
          </w:p>
        </w:tc>
        <w:tc>
          <w:tcPr>
            <w:tcW w:w="2551" w:type="dxa"/>
            <w:vAlign w:val="center"/>
          </w:tcPr>
          <w:p>
            <w:pPr>
              <w:pStyle w:val="13"/>
            </w:pPr>
            <w:r>
              <w:rPr>
                <w:rFonts w:hint="eastAsia"/>
                <w:lang w:val="en-US" w:eastAsia="zh-CN"/>
              </w:rPr>
              <w:t>24.36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rPr>
                <w:rFonts w:hint="default" w:eastAsia="方正书宋_GBK"/>
                <w:lang w:val="en-US" w:eastAsia="zh-CN"/>
              </w:rPr>
            </w:pPr>
            <w:r>
              <w:rPr>
                <w:rFonts w:hint="eastAsia"/>
                <w:lang w:val="en-US" w:eastAsia="zh-CN"/>
              </w:rPr>
              <w:t>13.68</w:t>
            </w:r>
          </w:p>
        </w:tc>
        <w:tc>
          <w:tcPr>
            <w:tcW w:w="2551" w:type="dxa"/>
            <w:vAlign w:val="center"/>
          </w:tcPr>
          <w:p>
            <w:pPr>
              <w:pStyle w:val="13"/>
            </w:pPr>
            <w:r>
              <w:rPr>
                <w:rFonts w:hint="eastAsia"/>
                <w:lang w:val="en-US" w:eastAsia="zh-CN"/>
              </w:rPr>
              <w:t>13.68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rPr>
                <w:rFonts w:hint="eastAsia"/>
              </w:rPr>
              <w:t>职工基本医疗保险缴费</w:t>
            </w:r>
          </w:p>
        </w:tc>
        <w:tc>
          <w:tcPr>
            <w:tcW w:w="2551" w:type="dxa"/>
            <w:vAlign w:val="center"/>
          </w:tcPr>
          <w:p>
            <w:pPr>
              <w:pStyle w:val="13"/>
              <w:rPr>
                <w:rFonts w:hint="default" w:eastAsia="方正书宋_GBK"/>
                <w:lang w:val="en-US" w:eastAsia="zh-CN"/>
              </w:rPr>
            </w:pPr>
            <w:r>
              <w:rPr>
                <w:rFonts w:hint="eastAsia"/>
                <w:lang w:val="en-US" w:eastAsia="zh-CN"/>
              </w:rPr>
              <w:t>4.52</w:t>
            </w:r>
          </w:p>
        </w:tc>
        <w:tc>
          <w:tcPr>
            <w:tcW w:w="2551" w:type="dxa"/>
            <w:vAlign w:val="center"/>
          </w:tcPr>
          <w:p>
            <w:pPr>
              <w:pStyle w:val="13"/>
            </w:pPr>
            <w:r>
              <w:rPr>
                <w:rFonts w:hint="eastAsia"/>
                <w:lang w:val="en-US" w:eastAsia="zh-CN"/>
              </w:rPr>
              <w:t>4.52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rPr>
                <w:rFonts w:hint="eastAsia"/>
              </w:rPr>
              <w:t>公务员医疗补助缴费</w:t>
            </w:r>
          </w:p>
        </w:tc>
        <w:tc>
          <w:tcPr>
            <w:tcW w:w="2551" w:type="dxa"/>
            <w:vAlign w:val="center"/>
          </w:tcPr>
          <w:p>
            <w:pPr>
              <w:pStyle w:val="13"/>
            </w:pPr>
          </w:p>
        </w:tc>
        <w:tc>
          <w:tcPr>
            <w:tcW w:w="2551" w:type="dxa"/>
            <w:vAlign w:val="center"/>
          </w:tcPr>
          <w:p>
            <w:pPr>
              <w:pStyle w:val="13"/>
            </w:pP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rPr>
                <w:rFonts w:hint="eastAsia"/>
              </w:rPr>
              <w:t>其他社会保障缴费</w:t>
            </w:r>
          </w:p>
        </w:tc>
        <w:tc>
          <w:tcPr>
            <w:tcW w:w="2551" w:type="dxa"/>
            <w:vAlign w:val="center"/>
          </w:tcPr>
          <w:p>
            <w:pPr>
              <w:pStyle w:val="13"/>
              <w:rPr>
                <w:rFonts w:hint="default" w:eastAsia="方正书宋_GBK"/>
                <w:lang w:val="en-US" w:eastAsia="zh-CN"/>
              </w:rPr>
            </w:pPr>
            <w:r>
              <w:rPr>
                <w:rFonts w:hint="eastAsia"/>
                <w:lang w:val="en-US" w:eastAsia="zh-CN"/>
              </w:rPr>
              <w:t>0.75</w:t>
            </w:r>
          </w:p>
        </w:tc>
        <w:tc>
          <w:tcPr>
            <w:tcW w:w="2551" w:type="dxa"/>
            <w:vAlign w:val="center"/>
          </w:tcPr>
          <w:p>
            <w:pPr>
              <w:pStyle w:val="13"/>
            </w:pPr>
            <w:r>
              <w:rPr>
                <w:rFonts w:hint="eastAsia"/>
                <w:lang w:val="en-US" w:eastAsia="zh-CN"/>
              </w:rPr>
              <w:t>0.75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rPr>
                <w:rFonts w:hint="eastAsia"/>
              </w:rPr>
              <w:t>住房公积金</w:t>
            </w:r>
          </w:p>
        </w:tc>
        <w:tc>
          <w:tcPr>
            <w:tcW w:w="2551" w:type="dxa"/>
            <w:vAlign w:val="center"/>
          </w:tcPr>
          <w:p>
            <w:pPr>
              <w:pStyle w:val="13"/>
              <w:rPr>
                <w:rFonts w:hint="default" w:eastAsia="方正书宋_GBK"/>
                <w:lang w:val="en-US" w:eastAsia="zh-CN"/>
              </w:rPr>
            </w:pPr>
            <w:r>
              <w:rPr>
                <w:rFonts w:hint="eastAsia"/>
                <w:lang w:val="en-US" w:eastAsia="zh-CN"/>
              </w:rPr>
              <w:t>7.43</w:t>
            </w:r>
          </w:p>
        </w:tc>
        <w:tc>
          <w:tcPr>
            <w:tcW w:w="2551" w:type="dxa"/>
            <w:vAlign w:val="center"/>
          </w:tcPr>
          <w:p>
            <w:pPr>
              <w:pStyle w:val="13"/>
            </w:pPr>
            <w:r>
              <w:rPr>
                <w:rFonts w:hint="eastAsia"/>
                <w:lang w:val="en-US" w:eastAsia="zh-CN"/>
              </w:rPr>
              <w:t>7.43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rPr>
                <w:rFonts w:hint="eastAsia"/>
              </w:rPr>
              <w:t>其他工资福利支出</w:t>
            </w:r>
          </w:p>
        </w:tc>
        <w:tc>
          <w:tcPr>
            <w:tcW w:w="2551" w:type="dxa"/>
            <w:vAlign w:val="center"/>
          </w:tcPr>
          <w:p>
            <w:pPr>
              <w:pStyle w:val="13"/>
              <w:rPr>
                <w:rFonts w:hint="default" w:eastAsia="方正书宋_GBK"/>
                <w:lang w:val="en-US" w:eastAsia="zh-CN"/>
              </w:rPr>
            </w:pPr>
            <w:r>
              <w:rPr>
                <w:rFonts w:hint="eastAsia"/>
                <w:lang w:val="en-US" w:eastAsia="zh-CN"/>
              </w:rPr>
              <w:t>24.40</w:t>
            </w:r>
          </w:p>
        </w:tc>
        <w:tc>
          <w:tcPr>
            <w:tcW w:w="2551" w:type="dxa"/>
            <w:vAlign w:val="center"/>
          </w:tcPr>
          <w:p>
            <w:pPr>
              <w:pStyle w:val="13"/>
            </w:pPr>
            <w:r>
              <w:rPr>
                <w:rFonts w:hint="eastAsia"/>
                <w:lang w:val="en-US" w:eastAsia="zh-CN"/>
              </w:rPr>
              <w:t>24.40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rPr>
                <w:rFonts w:hint="default" w:eastAsia="方正书宋_GBK"/>
                <w:lang w:val="en-US" w:eastAsia="zh-CN"/>
              </w:rPr>
            </w:pPr>
            <w:r>
              <w:rPr>
                <w:rFonts w:hint="eastAsia"/>
                <w:lang w:val="en-US" w:eastAsia="zh-CN"/>
              </w:rPr>
              <w:t>7.24</w:t>
            </w:r>
          </w:p>
        </w:tc>
        <w:tc>
          <w:tcPr>
            <w:tcW w:w="2551" w:type="dxa"/>
            <w:vAlign w:val="center"/>
          </w:tcPr>
          <w:p>
            <w:pPr>
              <w:pStyle w:val="13"/>
            </w:pPr>
          </w:p>
        </w:tc>
        <w:tc>
          <w:tcPr>
            <w:tcW w:w="2552" w:type="dxa"/>
            <w:vAlign w:val="center"/>
          </w:tcPr>
          <w:p>
            <w:pPr>
              <w:pStyle w:val="13"/>
            </w:pPr>
            <w:r>
              <w:rPr>
                <w:rFonts w:hint="eastAsia"/>
                <w:lang w:val="en-US" w:eastAsia="zh-CN"/>
              </w:rPr>
              <w:t>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rPr>
                <w:rFonts w:hint="default" w:eastAsia="方正书宋_GBK"/>
                <w:lang w:val="en-US" w:eastAsia="zh-CN"/>
              </w:rPr>
            </w:pPr>
            <w:r>
              <w:rPr>
                <w:rFonts w:hint="eastAsia"/>
                <w:lang w:val="en-US" w:eastAsia="zh-CN"/>
              </w:rPr>
              <w:t>3.60</w:t>
            </w:r>
          </w:p>
        </w:tc>
        <w:tc>
          <w:tcPr>
            <w:tcW w:w="2551" w:type="dxa"/>
            <w:vAlign w:val="center"/>
          </w:tcPr>
          <w:p>
            <w:pPr>
              <w:pStyle w:val="13"/>
            </w:pPr>
          </w:p>
        </w:tc>
        <w:tc>
          <w:tcPr>
            <w:tcW w:w="2552" w:type="dxa"/>
            <w:vAlign w:val="center"/>
          </w:tcPr>
          <w:p>
            <w:pPr>
              <w:pStyle w:val="13"/>
            </w:pPr>
            <w:r>
              <w:rPr>
                <w:rFonts w:hint="eastAsia"/>
                <w:lang w:val="en-US" w:eastAsia="zh-CN"/>
              </w:rP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30208</w:t>
            </w:r>
          </w:p>
        </w:tc>
        <w:tc>
          <w:tcPr>
            <w:tcW w:w="4535" w:type="dxa"/>
            <w:vAlign w:val="center"/>
          </w:tcPr>
          <w:p>
            <w:pPr>
              <w:pStyle w:val="14"/>
            </w:pPr>
            <w:r>
              <w:rPr>
                <w:rFonts w:hint="eastAsia"/>
              </w:rPr>
              <w:t>取暖费</w:t>
            </w:r>
          </w:p>
        </w:tc>
        <w:tc>
          <w:tcPr>
            <w:tcW w:w="2551" w:type="dxa"/>
            <w:vAlign w:val="center"/>
          </w:tcPr>
          <w:p>
            <w:pPr>
              <w:pStyle w:val="13"/>
              <w:rPr>
                <w:rFonts w:hint="default" w:eastAsia="方正书宋_GBK"/>
                <w:lang w:val="en-US" w:eastAsia="zh-CN"/>
              </w:rPr>
            </w:pPr>
            <w:r>
              <w:rPr>
                <w:rFonts w:hint="eastAsia"/>
                <w:lang w:val="en-US" w:eastAsia="zh-CN"/>
              </w:rPr>
              <w:t>0.65</w:t>
            </w:r>
          </w:p>
        </w:tc>
        <w:tc>
          <w:tcPr>
            <w:tcW w:w="2551" w:type="dxa"/>
            <w:vAlign w:val="center"/>
          </w:tcPr>
          <w:p>
            <w:pPr>
              <w:pStyle w:val="13"/>
            </w:pPr>
          </w:p>
        </w:tc>
        <w:tc>
          <w:tcPr>
            <w:tcW w:w="2552" w:type="dxa"/>
            <w:vAlign w:val="center"/>
          </w:tcPr>
          <w:p>
            <w:pPr>
              <w:pStyle w:val="13"/>
            </w:pPr>
            <w:r>
              <w:rPr>
                <w:rFonts w:hint="eastAsia"/>
                <w:lang w:val="en-US" w:eastAsia="zh-CN"/>
              </w:rP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rPr>
                <w:rFonts w:hint="eastAsia"/>
              </w:rPr>
              <w:t>工会经费</w:t>
            </w:r>
          </w:p>
        </w:tc>
        <w:tc>
          <w:tcPr>
            <w:tcW w:w="2551" w:type="dxa"/>
            <w:vAlign w:val="center"/>
          </w:tcPr>
          <w:p>
            <w:pPr>
              <w:pStyle w:val="13"/>
              <w:rPr>
                <w:rFonts w:hint="default" w:eastAsia="方正书宋_GBK"/>
                <w:lang w:val="en-US" w:eastAsia="zh-CN"/>
              </w:rPr>
            </w:pPr>
            <w:r>
              <w:rPr>
                <w:rFonts w:hint="eastAsia"/>
                <w:lang w:val="en-US" w:eastAsia="zh-CN"/>
              </w:rPr>
              <w:t>1.24</w:t>
            </w:r>
          </w:p>
        </w:tc>
        <w:tc>
          <w:tcPr>
            <w:tcW w:w="2551" w:type="dxa"/>
            <w:vAlign w:val="center"/>
          </w:tcPr>
          <w:p>
            <w:pPr>
              <w:pStyle w:val="13"/>
            </w:pPr>
          </w:p>
        </w:tc>
        <w:tc>
          <w:tcPr>
            <w:tcW w:w="2552" w:type="dxa"/>
            <w:vAlign w:val="center"/>
          </w:tcPr>
          <w:p>
            <w:pPr>
              <w:pStyle w:val="13"/>
            </w:pPr>
            <w:r>
              <w:rPr>
                <w:rFonts w:hint="eastAsia"/>
                <w:lang w:val="en-US" w:eastAsia="zh-CN"/>
              </w:rPr>
              <w:t>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rPr>
                <w:rFonts w:hint="eastAsia"/>
              </w:rPr>
              <w:t>福利费</w:t>
            </w:r>
          </w:p>
        </w:tc>
        <w:tc>
          <w:tcPr>
            <w:tcW w:w="2551" w:type="dxa"/>
            <w:vAlign w:val="center"/>
          </w:tcPr>
          <w:p>
            <w:pPr>
              <w:pStyle w:val="13"/>
              <w:rPr>
                <w:rFonts w:hint="default" w:eastAsia="方正书宋_GBK"/>
                <w:lang w:val="en-US" w:eastAsia="zh-CN"/>
              </w:rPr>
            </w:pPr>
            <w:r>
              <w:rPr>
                <w:rFonts w:hint="eastAsia"/>
                <w:lang w:val="en-US" w:eastAsia="zh-CN"/>
              </w:rPr>
              <w:t>1.09</w:t>
            </w:r>
          </w:p>
        </w:tc>
        <w:tc>
          <w:tcPr>
            <w:tcW w:w="2551" w:type="dxa"/>
            <w:vAlign w:val="center"/>
          </w:tcPr>
          <w:p>
            <w:pPr>
              <w:pStyle w:val="13"/>
            </w:pPr>
          </w:p>
        </w:tc>
        <w:tc>
          <w:tcPr>
            <w:tcW w:w="2552" w:type="dxa"/>
            <w:vAlign w:val="center"/>
          </w:tcPr>
          <w:p>
            <w:pPr>
              <w:pStyle w:val="13"/>
            </w:pPr>
            <w:r>
              <w:rPr>
                <w:rFonts w:hint="eastAsia"/>
                <w:lang w:val="en-US" w:eastAsia="zh-CN"/>
              </w:rPr>
              <w:t>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30299</w:t>
            </w:r>
          </w:p>
        </w:tc>
        <w:tc>
          <w:tcPr>
            <w:tcW w:w="4535" w:type="dxa"/>
            <w:vAlign w:val="center"/>
          </w:tcPr>
          <w:p>
            <w:pPr>
              <w:pStyle w:val="14"/>
            </w:pPr>
            <w:r>
              <w:rPr>
                <w:rFonts w:hint="eastAsia"/>
              </w:rPr>
              <w:t>其他商品和服务支出</w:t>
            </w:r>
          </w:p>
        </w:tc>
        <w:tc>
          <w:tcPr>
            <w:tcW w:w="2551" w:type="dxa"/>
            <w:vAlign w:val="center"/>
          </w:tcPr>
          <w:p>
            <w:pPr>
              <w:pStyle w:val="13"/>
              <w:rPr>
                <w:rFonts w:hint="default" w:eastAsia="方正书宋_GBK"/>
                <w:lang w:val="en-US" w:eastAsia="zh-CN"/>
              </w:rPr>
            </w:pPr>
            <w:r>
              <w:rPr>
                <w:rFonts w:hint="eastAsia"/>
                <w:lang w:val="en-US" w:eastAsia="zh-CN"/>
              </w:rPr>
              <w:t>0.66</w:t>
            </w:r>
          </w:p>
        </w:tc>
        <w:tc>
          <w:tcPr>
            <w:tcW w:w="2551" w:type="dxa"/>
            <w:vAlign w:val="center"/>
          </w:tcPr>
          <w:p>
            <w:pPr>
              <w:pStyle w:val="13"/>
            </w:pPr>
          </w:p>
        </w:tc>
        <w:tc>
          <w:tcPr>
            <w:tcW w:w="2552" w:type="dxa"/>
            <w:vAlign w:val="center"/>
          </w:tcPr>
          <w:p>
            <w:pPr>
              <w:pStyle w:val="13"/>
              <w:rPr>
                <w:rFonts w:hint="default" w:eastAsia="方正书宋_GBK"/>
                <w:lang w:val="en-US" w:eastAsia="zh-CN"/>
              </w:rPr>
            </w:pPr>
            <w:r>
              <w:rPr>
                <w:rFonts w:hint="eastAsia"/>
                <w:lang w:val="en-US" w:eastAsia="zh-CN"/>
              </w:rP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rPr>
                <w:rFonts w:hint="default" w:eastAsia="方正书宋_GBK"/>
                <w:lang w:val="en-US" w:eastAsia="zh-CN"/>
              </w:rPr>
            </w:pPr>
            <w:r>
              <w:rPr>
                <w:rFonts w:hint="eastAsia"/>
                <w:lang w:val="en-US" w:eastAsia="zh-CN"/>
              </w:rPr>
              <w:t>16.41</w:t>
            </w:r>
          </w:p>
        </w:tc>
        <w:tc>
          <w:tcPr>
            <w:tcW w:w="2551" w:type="dxa"/>
            <w:vAlign w:val="center"/>
          </w:tcPr>
          <w:p>
            <w:pPr>
              <w:pStyle w:val="13"/>
              <w:rPr>
                <w:rFonts w:hint="default" w:eastAsia="方正书宋_GBK"/>
                <w:lang w:val="en-US" w:eastAsia="zh-CN"/>
              </w:rPr>
            </w:pPr>
            <w:r>
              <w:rPr>
                <w:rFonts w:hint="eastAsia"/>
                <w:lang w:val="en-US" w:eastAsia="zh-CN"/>
              </w:rPr>
              <w:t>16.41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30302</w:t>
            </w:r>
          </w:p>
        </w:tc>
        <w:tc>
          <w:tcPr>
            <w:tcW w:w="4535" w:type="dxa"/>
            <w:vAlign w:val="center"/>
          </w:tcPr>
          <w:p>
            <w:pPr>
              <w:pStyle w:val="14"/>
            </w:pPr>
            <w:r>
              <w:rPr>
                <w:rFonts w:hint="eastAsia"/>
              </w:rPr>
              <w:t>退休费</w:t>
            </w:r>
          </w:p>
        </w:tc>
        <w:tc>
          <w:tcPr>
            <w:tcW w:w="2551" w:type="dxa"/>
            <w:vAlign w:val="center"/>
          </w:tcPr>
          <w:p>
            <w:pPr>
              <w:pStyle w:val="13"/>
              <w:rPr>
                <w:rFonts w:hint="default" w:eastAsia="方正书宋_GBK"/>
                <w:lang w:val="en-US" w:eastAsia="zh-CN"/>
              </w:rPr>
            </w:pPr>
            <w:r>
              <w:rPr>
                <w:rFonts w:hint="eastAsia"/>
                <w:lang w:val="en-US" w:eastAsia="zh-CN"/>
              </w:rPr>
              <w:t>16.39</w:t>
            </w:r>
          </w:p>
        </w:tc>
        <w:tc>
          <w:tcPr>
            <w:tcW w:w="2551" w:type="dxa"/>
            <w:vAlign w:val="center"/>
          </w:tcPr>
          <w:p>
            <w:pPr>
              <w:pStyle w:val="13"/>
              <w:rPr>
                <w:rFonts w:hint="default" w:eastAsia="方正书宋_GBK"/>
                <w:lang w:val="en-US" w:eastAsia="zh-CN"/>
              </w:rPr>
            </w:pPr>
            <w:r>
              <w:rPr>
                <w:rFonts w:hint="eastAsia"/>
                <w:lang w:val="en-US" w:eastAsia="zh-CN"/>
              </w:rPr>
              <w:t>16.39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20</w:t>
            </w:r>
          </w:p>
        </w:tc>
        <w:tc>
          <w:tcPr>
            <w:tcW w:w="1191" w:type="dxa"/>
            <w:vAlign w:val="center"/>
          </w:tcPr>
          <w:p>
            <w:pPr>
              <w:pStyle w:val="14"/>
              <w:rPr>
                <w:rFonts w:hint="default" w:eastAsia="方正书宋_GBK"/>
                <w:lang w:val="en-US" w:eastAsia="zh-CN"/>
              </w:rPr>
            </w:pPr>
            <w:r>
              <w:rPr>
                <w:rFonts w:hint="eastAsia"/>
                <w:lang w:val="en-US" w:eastAsia="zh-CN"/>
              </w:rPr>
              <w:t>30309</w:t>
            </w:r>
          </w:p>
        </w:tc>
        <w:tc>
          <w:tcPr>
            <w:tcW w:w="4535" w:type="dxa"/>
            <w:vAlign w:val="center"/>
          </w:tcPr>
          <w:p>
            <w:pPr>
              <w:pStyle w:val="14"/>
              <w:rPr>
                <w:rFonts w:hint="eastAsia" w:eastAsia="方正书宋_GBK"/>
                <w:lang w:eastAsia="zh-CN"/>
              </w:rPr>
            </w:pPr>
            <w:r>
              <w:rPr>
                <w:rFonts w:hint="eastAsia"/>
                <w:lang w:eastAsia="zh-CN"/>
              </w:rPr>
              <w:t>奖励金</w:t>
            </w:r>
          </w:p>
        </w:tc>
        <w:tc>
          <w:tcPr>
            <w:tcW w:w="2551" w:type="dxa"/>
            <w:vAlign w:val="center"/>
          </w:tcPr>
          <w:p>
            <w:pPr>
              <w:pStyle w:val="13"/>
              <w:rPr>
                <w:rFonts w:hint="default"/>
                <w:lang w:val="en-US" w:eastAsia="zh-CN"/>
              </w:rPr>
            </w:pPr>
            <w:r>
              <w:rPr>
                <w:rFonts w:hint="eastAsia"/>
                <w:lang w:val="en-US" w:eastAsia="zh-CN"/>
              </w:rPr>
              <w:t>0.02</w:t>
            </w:r>
          </w:p>
        </w:tc>
        <w:tc>
          <w:tcPr>
            <w:tcW w:w="2551" w:type="dxa"/>
            <w:vAlign w:val="center"/>
          </w:tcPr>
          <w:p>
            <w:pPr>
              <w:pStyle w:val="13"/>
              <w:rPr>
                <w:rFonts w:hint="default" w:eastAsia="方正书宋_GBK"/>
                <w:lang w:val="en-US" w:eastAsia="zh-CN"/>
              </w:rPr>
            </w:pPr>
            <w:r>
              <w:rPr>
                <w:rFonts w:hint="eastAsia"/>
                <w:lang w:val="en-US" w:eastAsia="zh-CN"/>
              </w:rPr>
              <w:t>0.02</w:t>
            </w:r>
          </w:p>
        </w:tc>
        <w:tc>
          <w:tcPr>
            <w:tcW w:w="2552" w:type="dxa"/>
            <w:vAlign w:val="center"/>
          </w:tcPr>
          <w:p>
            <w:pPr>
              <w:pStyle w:val="13"/>
            </w:pPr>
          </w:p>
        </w:tc>
      </w:tr>
    </w:tbl>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731004</w:t>
            </w:r>
            <w:r>
              <w:rPr>
                <w:rFonts w:hint="eastAsia"/>
              </w:rPr>
              <w:t>衡水市科普宣传教育中心</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731004</w:t>
            </w:r>
            <w:r>
              <w:rPr>
                <w:rFonts w:hint="eastAsia"/>
              </w:rPr>
              <w:t>衡水市科普宣传教育中心</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rPr>
          <w:rFonts w:hint="eastAsia" w:ascii="方正书宋_GBK" w:hAnsi="方正书宋_GBK" w:eastAsia="方正书宋_GBK" w:cs="方正书宋_GBK"/>
          <w:color w:val="000000"/>
          <w:sz w:val="21"/>
        </w:rPr>
      </w:pPr>
      <w:r>
        <w:rPr>
          <w:rFonts w:hint="eastAsia" w:ascii="方正书宋_GBK" w:hAnsi="方正书宋_GBK" w:eastAsia="方正书宋_GBK" w:cs="方正书宋_GBK"/>
          <w:color w:val="000000"/>
          <w:sz w:val="21"/>
        </w:rPr>
        <w:t>注：无国有资本经营预算财政拨款预算，空表列示。</w:t>
      </w:r>
    </w:p>
    <w:p>
      <w:pPr>
        <w:ind w:firstLine="420"/>
        <w:rPr>
          <w:rFonts w:hint="eastAsia" w:ascii="方正书宋_GBK" w:hAnsi="方正书宋_GBK" w:eastAsia="方正书宋_GBK" w:cs="方正书宋_GBK"/>
          <w:color w:val="000000"/>
          <w:sz w:val="21"/>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731004</w:t>
            </w:r>
            <w:r>
              <w:rPr>
                <w:rFonts w:hint="eastAsia"/>
              </w:rPr>
              <w:t>衡水市科普宣传教育中心</w:t>
            </w:r>
          </w:p>
        </w:tc>
        <w:tc>
          <w:tcPr>
            <w:tcW w:w="238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rPr>
                <w:rFonts w:hint="eastAsia"/>
              </w:rPr>
              <w:t>预算年度：</w:t>
            </w:r>
            <w:r>
              <w:t>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5"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衡水市科普宣传教育中心</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按照《预算法》、《地方预决算公开操作规程》和《关于进一步推进预算公开工作的实施意见》规定，现将衡水市科普宣传教育中心</w:t>
      </w:r>
      <w:r>
        <w:rPr>
          <w:rFonts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rPr>
          <w:rFonts w:hint="eastAsia"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rPr>
        <w:t>单位职责：</w:t>
      </w:r>
    </w:p>
    <w:p>
      <w:pPr>
        <w:pStyle w:val="31"/>
        <w:rPr>
          <w:rFonts w:hint="eastAsia" w:eastAsia="方正仿宋_GBK"/>
          <w:lang w:eastAsia="zh-CN"/>
        </w:rPr>
      </w:pPr>
      <w:r>
        <w:rPr>
          <w:rFonts w:hint="eastAsia"/>
          <w:lang w:eastAsia="zh-CN"/>
        </w:rPr>
        <w:t>开展科普宣传教育中心工作，策划组织各种科普宣传活动，制作、发放各类科普宣传资料，对科技人员进行继续教育。</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6"/>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9" w:type="dxa"/>
            <w:vAlign w:val="center"/>
          </w:tcPr>
          <w:p>
            <w:pPr>
              <w:pStyle w:val="14"/>
            </w:pPr>
            <w:r>
              <w:rPr>
                <w:rFonts w:hint="eastAsia"/>
              </w:rPr>
              <w:t>衡水市科普宣传教育中心</w:t>
            </w:r>
          </w:p>
        </w:tc>
        <w:tc>
          <w:tcPr>
            <w:tcW w:w="1843" w:type="dxa"/>
            <w:vAlign w:val="center"/>
          </w:tcPr>
          <w:p>
            <w:pPr>
              <w:pStyle w:val="15"/>
            </w:pPr>
            <w:r>
              <w:rPr>
                <w:rFonts w:hint="eastAsia"/>
              </w:rPr>
              <w:t>事业</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财政性资金基本保证</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pStyle w:val="32"/>
      </w:pPr>
      <w:r>
        <w:t>1、收入说明</w:t>
      </w:r>
    </w:p>
    <w:p>
      <w:pPr>
        <w:pStyle w:val="32"/>
      </w:pPr>
      <w:r>
        <w:t>反映本单位当年全部收入。202</w:t>
      </w:r>
      <w:r>
        <w:rPr>
          <w:rFonts w:hint="eastAsia"/>
          <w:lang w:val="en-US" w:eastAsia="zh-CN"/>
        </w:rPr>
        <w:t>1</w:t>
      </w:r>
      <w:r>
        <w:t>年预算收入</w:t>
      </w:r>
      <w:r>
        <w:rPr>
          <w:rFonts w:hint="eastAsia"/>
          <w:lang w:val="en-US" w:eastAsia="zh-CN"/>
        </w:rPr>
        <w:t>153.85</w:t>
      </w:r>
      <w:r>
        <w:t>万元，其中：一般公共预算收入</w:t>
      </w:r>
      <w:r>
        <w:rPr>
          <w:rFonts w:hint="eastAsia"/>
          <w:lang w:val="en-US" w:eastAsia="zh-CN"/>
        </w:rPr>
        <w:t>153.85</w:t>
      </w:r>
      <w:r>
        <w:t>万元，基金预算收入0万元，国有资本经营预算收入0万元，财政专户核拨收入0万元，单位资金收入0万元，上年结转结余</w:t>
      </w:r>
      <w:r>
        <w:rPr>
          <w:rFonts w:hint="eastAsia"/>
          <w:lang w:val="en-US" w:eastAsia="zh-CN"/>
        </w:rPr>
        <w:t>0</w:t>
      </w:r>
      <w:r>
        <w:t>万元。</w:t>
      </w:r>
    </w:p>
    <w:p>
      <w:pPr>
        <w:pStyle w:val="32"/>
      </w:pPr>
      <w:r>
        <w:t>2、支出说明</w:t>
      </w:r>
    </w:p>
    <w:p>
      <w:pPr>
        <w:pStyle w:val="32"/>
      </w:pPr>
      <w:r>
        <w:t>收支预算总表支出栏、基本支出表、项目支出表按经济分类和支出功能分类科目编制，反映</w:t>
      </w:r>
      <w:r>
        <w:rPr>
          <w:rFonts w:hint="eastAsia"/>
          <w:lang w:eastAsia="zh-CN"/>
        </w:rPr>
        <w:t>衡水市科普宣传教育中心</w:t>
      </w:r>
      <w:r>
        <w:t>202</w:t>
      </w:r>
      <w:r>
        <w:rPr>
          <w:rFonts w:hint="eastAsia"/>
          <w:lang w:val="en-US" w:eastAsia="zh-CN"/>
        </w:rPr>
        <w:t>1</w:t>
      </w:r>
      <w:r>
        <w:t>年度单位预算中支出预算的总体情况。202</w:t>
      </w:r>
      <w:r>
        <w:rPr>
          <w:rFonts w:hint="eastAsia"/>
          <w:lang w:val="en-US" w:eastAsia="zh-CN"/>
        </w:rPr>
        <w:t>1</w:t>
      </w:r>
      <w:r>
        <w:t>年支出预算</w:t>
      </w:r>
      <w:r>
        <w:rPr>
          <w:rFonts w:hint="eastAsia"/>
          <w:lang w:val="en-US" w:eastAsia="zh-CN"/>
        </w:rPr>
        <w:t>153.85</w:t>
      </w:r>
      <w:r>
        <w:t>万元，其中基本支出</w:t>
      </w:r>
      <w:r>
        <w:rPr>
          <w:rFonts w:hint="eastAsia"/>
          <w:lang w:val="en-US" w:eastAsia="zh-CN"/>
        </w:rPr>
        <w:t>153.85</w:t>
      </w:r>
      <w:r>
        <w:t>万元，包括人员经费</w:t>
      </w:r>
      <w:r>
        <w:rPr>
          <w:rFonts w:hint="eastAsia"/>
          <w:lang w:val="en-US" w:eastAsia="zh-CN"/>
        </w:rPr>
        <w:t>146.61</w:t>
      </w:r>
      <w:r>
        <w:t>万元和日常公用经费</w:t>
      </w:r>
      <w:r>
        <w:rPr>
          <w:rFonts w:hint="eastAsia"/>
          <w:lang w:val="en-US" w:eastAsia="zh-CN"/>
        </w:rPr>
        <w:t>7.24</w:t>
      </w:r>
      <w:r>
        <w:t>万元；项目支出</w:t>
      </w:r>
      <w:r>
        <w:rPr>
          <w:rFonts w:hint="eastAsia"/>
          <w:lang w:val="en-US" w:eastAsia="zh-CN"/>
        </w:rPr>
        <w:t>0</w:t>
      </w:r>
      <w:r>
        <w:t>万元。</w:t>
      </w:r>
    </w:p>
    <w:p>
      <w:pPr>
        <w:pStyle w:val="32"/>
      </w:pPr>
      <w:r>
        <w:t>3、比上年增减情况</w:t>
      </w:r>
    </w:p>
    <w:p>
      <w:pPr>
        <w:pStyle w:val="32"/>
      </w:pPr>
      <w:r>
        <w:t>202</w:t>
      </w:r>
      <w:r>
        <w:rPr>
          <w:rFonts w:hint="eastAsia"/>
          <w:lang w:val="en-US" w:eastAsia="zh-CN"/>
        </w:rPr>
        <w:t>1</w:t>
      </w:r>
      <w:r>
        <w:t>年预算收支安排</w:t>
      </w:r>
      <w:r>
        <w:rPr>
          <w:rFonts w:hint="eastAsia"/>
          <w:lang w:val="en-US" w:eastAsia="zh-CN"/>
        </w:rPr>
        <w:t>153.85</w:t>
      </w:r>
      <w:r>
        <w:t>万元，较202</w:t>
      </w:r>
      <w:r>
        <w:rPr>
          <w:rFonts w:hint="eastAsia"/>
          <w:lang w:val="en-US" w:eastAsia="zh-CN"/>
        </w:rPr>
        <w:t>0</w:t>
      </w:r>
      <w:r>
        <w:t>年预算增加</w:t>
      </w:r>
      <w:r>
        <w:rPr>
          <w:rFonts w:hint="eastAsia"/>
          <w:lang w:val="en-US" w:eastAsia="zh-CN"/>
        </w:rPr>
        <w:t>8.89</w:t>
      </w:r>
      <w:r>
        <w:t>万元，其中：基本支出增加</w:t>
      </w:r>
      <w:r>
        <w:rPr>
          <w:rFonts w:hint="eastAsia"/>
          <w:lang w:val="en-US" w:eastAsia="zh-CN"/>
        </w:rPr>
        <w:t>8.89</w:t>
      </w:r>
      <w:r>
        <w:t>万元，主要为增加人员经费支出。</w:t>
      </w:r>
    </w:p>
    <w:p>
      <w:pPr>
        <w:pStyle w:val="32"/>
      </w:pPr>
    </w:p>
    <w:p>
      <w:pPr>
        <w:spacing w:before="10" w:after="10"/>
        <w:ind w:firstLine="640"/>
        <w:outlineLvl w:val="5"/>
      </w:pPr>
      <w:r>
        <w:rPr>
          <w:rFonts w:hint="eastAsia" w:ascii="黑体" w:hAnsi="黑体" w:eastAsia="黑体" w:cs="黑体"/>
          <w:color w:val="000000"/>
          <w:sz w:val="32"/>
        </w:rPr>
        <w:t>三、机关运行经费安排情况</w:t>
      </w:r>
    </w:p>
    <w:p>
      <w:pPr>
        <w:pStyle w:val="33"/>
        <w:rPr>
          <w:rFonts w:hint="eastAsia" w:eastAsia="方正仿宋_GBK"/>
          <w:lang w:eastAsia="zh-CN"/>
        </w:rPr>
      </w:pPr>
      <w:r>
        <w:rPr>
          <w:rFonts w:hint="eastAsia"/>
          <w:lang w:eastAsia="zh-CN"/>
        </w:rPr>
        <w:t>无机关运行经费</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34"/>
        <w:rPr>
          <w:rFonts w:hint="eastAsia" w:eastAsia="方正仿宋_GBK"/>
          <w:lang w:eastAsia="zh-CN"/>
        </w:rPr>
      </w:pPr>
      <w:r>
        <w:rPr>
          <w:rFonts w:hint="eastAsia"/>
          <w:lang w:eastAsia="zh-CN"/>
        </w:rPr>
        <w:t>无“三公”经费</w:t>
      </w: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rPr>
          <w:rFonts w:hint="eastAsia" w:eastAsia="方正仿宋_GBK"/>
          <w:color w:val="000000"/>
          <w:sz w:val="28"/>
        </w:rPr>
      </w:pPr>
      <w:r>
        <w:rPr>
          <w:rFonts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年，衡水市科普宣传教育中心安排政府采购预算</w:t>
      </w:r>
      <w:r>
        <w:rPr>
          <w:rFonts w:hint="eastAsia" w:eastAsia="方正仿宋_GBK"/>
          <w:color w:val="000000"/>
          <w:sz w:val="28"/>
          <w:lang w:val="en-US" w:eastAsia="zh-CN"/>
        </w:rPr>
        <w:t>1.20</w:t>
      </w:r>
      <w:r>
        <w:rPr>
          <w:rFonts w:hint="eastAsia" w:eastAsia="方正仿宋_GBK"/>
          <w:color w:val="000000"/>
          <w:sz w:val="28"/>
        </w:rPr>
        <w:t>万元。具体内容见下表。</w:t>
      </w:r>
    </w:p>
    <w:p>
      <w:pPr>
        <w:spacing w:line="500" w:lineRule="exact"/>
        <w:ind w:firstLine="560"/>
        <w:rPr>
          <w:rFonts w:hint="eastAsia" w:eastAsia="方正仿宋_GBK"/>
          <w:color w:val="000000"/>
          <w:sz w:val="28"/>
        </w:rPr>
      </w:pPr>
    </w:p>
    <w:p>
      <w:pPr>
        <w:jc w:val="center"/>
      </w:pPr>
      <w:r>
        <w:rPr>
          <w:rFonts w:hint="eastAsia" w:ascii="方正小标宋_GBK" w:hAnsi="方正小标宋_GBK" w:eastAsia="方正小标宋_GBK" w:cs="方正小标宋_GBK"/>
          <w:color w:val="000000"/>
          <w:sz w:val="36"/>
        </w:rPr>
        <w:t>单位政府采购预算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731004</w:t>
            </w:r>
            <w:r>
              <w:rPr>
                <w:rFonts w:hint="eastAsia"/>
              </w:rPr>
              <w:t>衡水市科普宣传教育中心</w:t>
            </w:r>
          </w:p>
        </w:tc>
        <w:tc>
          <w:tcPr>
            <w:tcW w:w="8676" w:type="dxa"/>
            <w:gridSpan w:val="9"/>
            <w:tcBorders>
              <w:top w:val="single" w:color="FFFFFF" w:sz="6" w:space="0"/>
              <w:left w:val="single" w:color="FFFFFF" w:sz="6" w:space="0"/>
              <w:right w:val="single" w:color="FFFFFF" w:sz="6" w:space="0"/>
            </w:tcBorders>
            <w:vAlign w:val="center"/>
          </w:tcPr>
          <w:p>
            <w:pPr>
              <w:pStyle w:val="3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2" w:type="dxa"/>
            <w:gridSpan w:val="8"/>
            <w:vAlign w:val="center"/>
          </w:tcPr>
          <w:p>
            <w:pPr>
              <w:pStyle w:val="12"/>
            </w:pPr>
            <w:r>
              <w:rPr>
                <w:rFonts w:hint="eastAsia"/>
              </w:rPr>
              <w:t>政府采购金额（当年部门预算安排资金）</w:t>
            </w:r>
          </w:p>
        </w:tc>
        <w:tc>
          <w:tcPr>
            <w:tcW w:w="964" w:type="dxa"/>
            <w:vMerge w:val="restart"/>
            <w:vAlign w:val="center"/>
          </w:tcPr>
          <w:p>
            <w:pPr>
              <w:pStyle w:val="12"/>
            </w:pPr>
            <w:r>
              <w:t>202</w:t>
            </w:r>
            <w:r>
              <w:rPr>
                <w:rFonts w:hint="eastAsia"/>
                <w:lang w:val="en-US" w:eastAsia="zh-CN"/>
              </w:rPr>
              <w:t>1</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spacing w:line="300" w:lineRule="exact"/>
              <w:jc w:val="center"/>
            </w:pPr>
            <w:r>
              <w:rPr>
                <w:rFonts w:hint="eastAsia" w:ascii="方正书宋_GBK" w:eastAsia="方正书宋_GBK"/>
                <w:b/>
              </w:rPr>
              <w:t>合  计</w:t>
            </w:r>
          </w:p>
        </w:tc>
        <w:tc>
          <w:tcPr>
            <w:tcW w:w="964" w:type="dxa"/>
            <w:vAlign w:val="center"/>
          </w:tcPr>
          <w:p>
            <w:pPr>
              <w:spacing w:line="300" w:lineRule="exact"/>
              <w:jc w:val="right"/>
            </w:pPr>
          </w:p>
        </w:tc>
        <w:tc>
          <w:tcPr>
            <w:tcW w:w="1134" w:type="dxa"/>
            <w:vAlign w:val="center"/>
          </w:tcPr>
          <w:p>
            <w:pPr>
              <w:spacing w:line="300" w:lineRule="exact"/>
              <w:jc w:val="left"/>
            </w:pPr>
          </w:p>
        </w:tc>
        <w:tc>
          <w:tcPr>
            <w:tcW w:w="1134" w:type="dxa"/>
            <w:vAlign w:val="center"/>
          </w:tcPr>
          <w:p>
            <w:pPr>
              <w:spacing w:line="300" w:lineRule="exact"/>
              <w:jc w:val="left"/>
            </w:pPr>
          </w:p>
        </w:tc>
        <w:tc>
          <w:tcPr>
            <w:tcW w:w="709" w:type="dxa"/>
            <w:vAlign w:val="center"/>
          </w:tcPr>
          <w:p>
            <w:pPr>
              <w:spacing w:line="300" w:lineRule="exact"/>
              <w:jc w:val="center"/>
            </w:pPr>
          </w:p>
        </w:tc>
        <w:tc>
          <w:tcPr>
            <w:tcW w:w="850" w:type="dxa"/>
            <w:vAlign w:val="center"/>
          </w:tcPr>
          <w:p>
            <w:pPr>
              <w:spacing w:line="300" w:lineRule="exact"/>
              <w:jc w:val="right"/>
            </w:pPr>
          </w:p>
        </w:tc>
        <w:tc>
          <w:tcPr>
            <w:tcW w:w="850" w:type="dxa"/>
            <w:vAlign w:val="center"/>
          </w:tcPr>
          <w:p>
            <w:pPr>
              <w:spacing w:line="300" w:lineRule="exact"/>
              <w:jc w:val="right"/>
            </w:pPr>
          </w:p>
        </w:tc>
        <w:tc>
          <w:tcPr>
            <w:tcW w:w="964" w:type="dxa"/>
            <w:vAlign w:val="center"/>
          </w:tcPr>
          <w:p>
            <w:pPr>
              <w:spacing w:line="300" w:lineRule="exact"/>
              <w:jc w:val="right"/>
            </w:pPr>
            <w:r>
              <w:rPr>
                <w:rFonts w:hint="eastAsia" w:ascii="方正书宋_GBK" w:eastAsia="方正书宋_GBK"/>
                <w:b/>
              </w:rPr>
              <w:t>1.</w:t>
            </w:r>
            <w:r>
              <w:rPr>
                <w:rFonts w:hint="eastAsia" w:ascii="方正书宋_GBK" w:eastAsia="方正书宋_GBK"/>
                <w:b/>
                <w:lang w:val="en-US" w:eastAsia="zh-CN"/>
              </w:rPr>
              <w:t>2</w:t>
            </w:r>
            <w:r>
              <w:rPr>
                <w:rFonts w:hint="eastAsia" w:ascii="方正书宋_GBK" w:eastAsia="方正书宋_GBK"/>
                <w:b/>
              </w:rPr>
              <w:t>0</w:t>
            </w:r>
          </w:p>
        </w:tc>
        <w:tc>
          <w:tcPr>
            <w:tcW w:w="964" w:type="dxa"/>
            <w:vAlign w:val="center"/>
          </w:tcPr>
          <w:p>
            <w:pPr>
              <w:spacing w:line="300" w:lineRule="exact"/>
              <w:jc w:val="right"/>
            </w:pPr>
            <w:r>
              <w:rPr>
                <w:rFonts w:hint="eastAsia" w:ascii="方正书宋_GBK" w:eastAsia="方正书宋_GBK"/>
                <w:b/>
              </w:rPr>
              <w:t>1.</w:t>
            </w:r>
            <w:r>
              <w:rPr>
                <w:rFonts w:hint="eastAsia" w:ascii="方正书宋_GBK" w:eastAsia="方正书宋_GBK"/>
                <w:b/>
                <w:lang w:val="en-US" w:eastAsia="zh-CN"/>
              </w:rPr>
              <w:t>2</w:t>
            </w:r>
            <w:r>
              <w:rPr>
                <w:rFonts w:hint="eastAsia" w:ascii="方正书宋_GBK" w:eastAsia="方正书宋_GBK"/>
                <w:b/>
              </w:rPr>
              <w:t>0</w:t>
            </w:r>
          </w:p>
        </w:tc>
        <w:tc>
          <w:tcPr>
            <w:tcW w:w="964" w:type="dxa"/>
            <w:vAlign w:val="center"/>
          </w:tcPr>
          <w:p>
            <w:pPr>
              <w:spacing w:line="300" w:lineRule="exact"/>
              <w:jc w:val="right"/>
            </w:pPr>
          </w:p>
        </w:tc>
        <w:tc>
          <w:tcPr>
            <w:tcW w:w="964" w:type="dxa"/>
            <w:vAlign w:val="center"/>
          </w:tcPr>
          <w:p>
            <w:pPr>
              <w:spacing w:line="300" w:lineRule="exact"/>
              <w:jc w:val="right"/>
            </w:pPr>
          </w:p>
        </w:tc>
        <w:tc>
          <w:tcPr>
            <w:tcW w:w="964" w:type="dxa"/>
            <w:vAlign w:val="center"/>
          </w:tcPr>
          <w:p>
            <w:pPr>
              <w:spacing w:line="300" w:lineRule="exact"/>
              <w:jc w:val="right"/>
            </w:pPr>
          </w:p>
        </w:tc>
        <w:tc>
          <w:tcPr>
            <w:tcW w:w="964" w:type="dxa"/>
            <w:vAlign w:val="center"/>
          </w:tcPr>
          <w:p>
            <w:pPr>
              <w:spacing w:line="300" w:lineRule="exact"/>
              <w:jc w:val="right"/>
            </w:pPr>
          </w:p>
        </w:tc>
        <w:tc>
          <w:tcPr>
            <w:tcW w:w="964" w:type="dxa"/>
            <w:vAlign w:val="center"/>
          </w:tcPr>
          <w:p>
            <w:pPr>
              <w:spacing w:line="300" w:lineRule="exact"/>
              <w:jc w:val="center"/>
            </w:pPr>
            <w:r>
              <w:rPr>
                <w:rFonts w:hint="eastAsia" w:ascii="方正书宋_GBK" w:eastAsia="方正书宋_GBK"/>
                <w:b/>
              </w:rPr>
              <w:t>合  计</w:t>
            </w:r>
          </w:p>
        </w:tc>
        <w:tc>
          <w:tcPr>
            <w:tcW w:w="964" w:type="dxa"/>
            <w:vAlign w:val="center"/>
          </w:tcPr>
          <w:p>
            <w:pPr>
              <w:spacing w:line="300" w:lineRule="exact"/>
              <w:jc w:val="right"/>
            </w:pPr>
          </w:p>
        </w:tc>
        <w:tc>
          <w:tcPr>
            <w:tcW w:w="964" w:type="dxa"/>
            <w:vAlign w:val="center"/>
          </w:tcPr>
          <w:p>
            <w:pPr>
              <w:spacing w:line="300" w:lineRule="exact"/>
              <w:jc w:val="right"/>
              <w:rPr>
                <w:rFonts w:hint="default" w:eastAsia="宋体"/>
                <w:lang w:val="en-US" w:eastAsia="zh-CN"/>
              </w:rPr>
            </w:pPr>
            <w:r>
              <w:rPr>
                <w:rFonts w:hint="eastAsia"/>
                <w:lang w:val="en-US" w:eastAsia="zh-CN"/>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300" w:lineRule="exact"/>
              <w:jc w:val="left"/>
            </w:pPr>
            <w:r>
              <w:rPr>
                <w:rFonts w:hint="eastAsia" w:ascii="方正书宋_GBK" w:eastAsia="方正书宋_GBK"/>
                <w:b/>
              </w:rPr>
              <w:t>衡水市科普宣传教育中心小计</w:t>
            </w:r>
          </w:p>
        </w:tc>
        <w:tc>
          <w:tcPr>
            <w:tcW w:w="964" w:type="dxa"/>
            <w:vAlign w:val="center"/>
          </w:tcPr>
          <w:p>
            <w:pPr>
              <w:spacing w:line="300" w:lineRule="exact"/>
              <w:jc w:val="right"/>
            </w:pPr>
          </w:p>
        </w:tc>
        <w:tc>
          <w:tcPr>
            <w:tcW w:w="1134" w:type="dxa"/>
            <w:vAlign w:val="center"/>
          </w:tcPr>
          <w:p>
            <w:pPr>
              <w:spacing w:line="300" w:lineRule="exact"/>
              <w:jc w:val="left"/>
            </w:pPr>
          </w:p>
        </w:tc>
        <w:tc>
          <w:tcPr>
            <w:tcW w:w="1134" w:type="dxa"/>
            <w:vAlign w:val="center"/>
          </w:tcPr>
          <w:p>
            <w:pPr>
              <w:spacing w:line="300" w:lineRule="exact"/>
              <w:jc w:val="left"/>
            </w:pPr>
          </w:p>
        </w:tc>
        <w:tc>
          <w:tcPr>
            <w:tcW w:w="709" w:type="dxa"/>
            <w:vAlign w:val="center"/>
          </w:tcPr>
          <w:p>
            <w:pPr>
              <w:spacing w:line="300" w:lineRule="exact"/>
              <w:jc w:val="center"/>
            </w:pPr>
          </w:p>
        </w:tc>
        <w:tc>
          <w:tcPr>
            <w:tcW w:w="850" w:type="dxa"/>
            <w:vAlign w:val="center"/>
          </w:tcPr>
          <w:p>
            <w:pPr>
              <w:spacing w:line="300" w:lineRule="exact"/>
              <w:jc w:val="right"/>
            </w:pPr>
          </w:p>
        </w:tc>
        <w:tc>
          <w:tcPr>
            <w:tcW w:w="850" w:type="dxa"/>
            <w:vAlign w:val="center"/>
          </w:tcPr>
          <w:p>
            <w:pPr>
              <w:spacing w:line="300" w:lineRule="exact"/>
              <w:jc w:val="right"/>
            </w:pPr>
          </w:p>
        </w:tc>
        <w:tc>
          <w:tcPr>
            <w:tcW w:w="964" w:type="dxa"/>
            <w:vAlign w:val="center"/>
          </w:tcPr>
          <w:p>
            <w:pPr>
              <w:spacing w:line="300" w:lineRule="exact"/>
              <w:jc w:val="right"/>
            </w:pPr>
            <w:r>
              <w:rPr>
                <w:rFonts w:hint="eastAsia" w:ascii="方正书宋_GBK" w:eastAsia="方正书宋_GBK"/>
                <w:b/>
                <w:bCs/>
              </w:rPr>
              <w:t>1.20</w:t>
            </w:r>
          </w:p>
        </w:tc>
        <w:tc>
          <w:tcPr>
            <w:tcW w:w="964" w:type="dxa"/>
            <w:vAlign w:val="center"/>
          </w:tcPr>
          <w:p>
            <w:pPr>
              <w:spacing w:line="300" w:lineRule="exact"/>
              <w:jc w:val="right"/>
            </w:pPr>
            <w:r>
              <w:rPr>
                <w:rFonts w:hint="eastAsia" w:ascii="方正书宋_GBK" w:eastAsia="方正书宋_GBK"/>
                <w:b/>
                <w:bCs/>
              </w:rPr>
              <w:t>1.20</w:t>
            </w:r>
          </w:p>
        </w:tc>
        <w:tc>
          <w:tcPr>
            <w:tcW w:w="964" w:type="dxa"/>
            <w:vAlign w:val="center"/>
          </w:tcPr>
          <w:p>
            <w:pPr>
              <w:spacing w:line="300" w:lineRule="exact"/>
              <w:jc w:val="right"/>
            </w:pPr>
          </w:p>
        </w:tc>
        <w:tc>
          <w:tcPr>
            <w:tcW w:w="964" w:type="dxa"/>
            <w:vAlign w:val="center"/>
          </w:tcPr>
          <w:p>
            <w:pPr>
              <w:spacing w:line="300" w:lineRule="exact"/>
              <w:jc w:val="right"/>
            </w:pPr>
          </w:p>
        </w:tc>
        <w:tc>
          <w:tcPr>
            <w:tcW w:w="964" w:type="dxa"/>
            <w:vAlign w:val="center"/>
          </w:tcPr>
          <w:p>
            <w:pPr>
              <w:spacing w:line="300" w:lineRule="exact"/>
              <w:jc w:val="right"/>
            </w:pPr>
          </w:p>
        </w:tc>
        <w:tc>
          <w:tcPr>
            <w:tcW w:w="964" w:type="dxa"/>
            <w:vAlign w:val="center"/>
          </w:tcPr>
          <w:p>
            <w:pPr>
              <w:spacing w:line="300" w:lineRule="exact"/>
              <w:jc w:val="right"/>
            </w:pPr>
          </w:p>
        </w:tc>
        <w:tc>
          <w:tcPr>
            <w:tcW w:w="964" w:type="dxa"/>
            <w:vAlign w:val="center"/>
          </w:tcPr>
          <w:p>
            <w:pPr>
              <w:spacing w:line="300" w:lineRule="exact"/>
              <w:jc w:val="left"/>
            </w:pPr>
          </w:p>
        </w:tc>
        <w:tc>
          <w:tcPr>
            <w:tcW w:w="964" w:type="dxa"/>
            <w:vAlign w:val="center"/>
          </w:tcPr>
          <w:p>
            <w:pPr>
              <w:spacing w:line="300" w:lineRule="exact"/>
              <w:jc w:val="right"/>
            </w:pPr>
          </w:p>
        </w:tc>
        <w:tc>
          <w:tcPr>
            <w:tcW w:w="964" w:type="dxa"/>
            <w:vAlign w:val="center"/>
          </w:tcPr>
          <w:p>
            <w:pPr>
              <w:spacing w:line="300" w:lineRule="exact"/>
              <w:jc w:val="right"/>
              <w:rPr>
                <w:rFonts w:hint="default" w:eastAsia="宋体"/>
                <w:lang w:val="en-US" w:eastAsia="zh-CN"/>
              </w:rPr>
            </w:pPr>
            <w:r>
              <w:rPr>
                <w:rFonts w:hint="eastAsia"/>
                <w:lang w:val="en-US" w:eastAsia="zh-CN"/>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300" w:lineRule="exact"/>
              <w:jc w:val="left"/>
            </w:pPr>
            <w:r>
              <w:rPr>
                <w:rFonts w:ascii="方正书宋_GBK" w:eastAsia="方正书宋_GBK"/>
              </w:rPr>
              <w:t>2021</w:t>
            </w:r>
            <w:r>
              <w:rPr>
                <w:rFonts w:hint="eastAsia" w:ascii="方正书宋_GBK" w:eastAsia="方正书宋_GBK"/>
              </w:rPr>
              <w:t>年日常公用经费项目</w:t>
            </w:r>
          </w:p>
        </w:tc>
        <w:tc>
          <w:tcPr>
            <w:tcW w:w="964" w:type="dxa"/>
            <w:vAlign w:val="center"/>
          </w:tcPr>
          <w:p>
            <w:pPr>
              <w:spacing w:line="300" w:lineRule="exact"/>
              <w:jc w:val="right"/>
            </w:pPr>
            <w:r>
              <w:rPr>
                <w:rFonts w:ascii="方正书宋_GBK" w:eastAsia="方正书宋_GBK"/>
              </w:rPr>
              <w:t>7.24</w:t>
            </w:r>
          </w:p>
        </w:tc>
        <w:tc>
          <w:tcPr>
            <w:tcW w:w="1134" w:type="dxa"/>
            <w:vAlign w:val="center"/>
          </w:tcPr>
          <w:p>
            <w:pPr>
              <w:spacing w:line="300" w:lineRule="exact"/>
              <w:jc w:val="left"/>
            </w:pPr>
            <w:r>
              <w:rPr>
                <w:rFonts w:hint="eastAsia" w:ascii="方正书宋_GBK" w:eastAsia="方正书宋_GBK"/>
              </w:rPr>
              <w:t>木制台、桌类</w:t>
            </w:r>
          </w:p>
        </w:tc>
        <w:tc>
          <w:tcPr>
            <w:tcW w:w="1134" w:type="dxa"/>
            <w:vAlign w:val="center"/>
          </w:tcPr>
          <w:p>
            <w:pPr>
              <w:spacing w:line="300" w:lineRule="exact"/>
              <w:jc w:val="left"/>
            </w:pPr>
            <w:r>
              <w:rPr>
                <w:rFonts w:ascii="方正书宋_GBK" w:eastAsia="方正书宋_GBK"/>
              </w:rPr>
              <w:t>A060205</w:t>
            </w:r>
          </w:p>
        </w:tc>
        <w:tc>
          <w:tcPr>
            <w:tcW w:w="709" w:type="dxa"/>
            <w:vAlign w:val="center"/>
          </w:tcPr>
          <w:p>
            <w:pPr>
              <w:spacing w:line="300" w:lineRule="exact"/>
              <w:jc w:val="center"/>
            </w:pPr>
            <w:r>
              <w:rPr>
                <w:rFonts w:hint="eastAsia" w:ascii="方正书宋_GBK" w:eastAsia="方正书宋_GBK"/>
              </w:rPr>
              <w:t>张</w:t>
            </w:r>
          </w:p>
        </w:tc>
        <w:tc>
          <w:tcPr>
            <w:tcW w:w="850" w:type="dxa"/>
            <w:vAlign w:val="center"/>
          </w:tcPr>
          <w:p>
            <w:pPr>
              <w:spacing w:line="300" w:lineRule="exact"/>
              <w:jc w:val="right"/>
            </w:pPr>
            <w:r>
              <w:rPr>
                <w:rFonts w:ascii="方正书宋_GBK" w:eastAsia="方正书宋_GBK"/>
              </w:rPr>
              <w:t>8</w:t>
            </w:r>
          </w:p>
        </w:tc>
        <w:tc>
          <w:tcPr>
            <w:tcW w:w="850" w:type="dxa"/>
            <w:vAlign w:val="center"/>
          </w:tcPr>
          <w:p>
            <w:pPr>
              <w:spacing w:line="300" w:lineRule="exact"/>
              <w:jc w:val="right"/>
            </w:pPr>
            <w:r>
              <w:rPr>
                <w:rFonts w:ascii="方正书宋_GBK" w:eastAsia="方正书宋_GBK"/>
              </w:rPr>
              <w:t>0.10</w:t>
            </w:r>
          </w:p>
        </w:tc>
        <w:tc>
          <w:tcPr>
            <w:tcW w:w="964" w:type="dxa"/>
            <w:vAlign w:val="center"/>
          </w:tcPr>
          <w:p>
            <w:pPr>
              <w:spacing w:line="300" w:lineRule="exact"/>
              <w:jc w:val="right"/>
            </w:pPr>
            <w:r>
              <w:rPr>
                <w:rFonts w:ascii="方正书宋_GBK" w:eastAsia="方正书宋_GBK"/>
              </w:rPr>
              <w:t>0.80</w:t>
            </w:r>
          </w:p>
        </w:tc>
        <w:tc>
          <w:tcPr>
            <w:tcW w:w="964" w:type="dxa"/>
            <w:vAlign w:val="center"/>
          </w:tcPr>
          <w:p>
            <w:pPr>
              <w:spacing w:line="300" w:lineRule="exact"/>
              <w:jc w:val="right"/>
            </w:pPr>
            <w:r>
              <w:rPr>
                <w:rFonts w:ascii="方正书宋_GBK" w:eastAsia="方正书宋_GBK"/>
              </w:rPr>
              <w:t>0.80</w:t>
            </w:r>
          </w:p>
        </w:tc>
        <w:tc>
          <w:tcPr>
            <w:tcW w:w="964" w:type="dxa"/>
            <w:vAlign w:val="center"/>
          </w:tcPr>
          <w:p>
            <w:pPr>
              <w:spacing w:line="300" w:lineRule="exact"/>
              <w:jc w:val="right"/>
            </w:pPr>
          </w:p>
        </w:tc>
        <w:tc>
          <w:tcPr>
            <w:tcW w:w="964" w:type="dxa"/>
            <w:vAlign w:val="center"/>
          </w:tcPr>
          <w:p>
            <w:pPr>
              <w:spacing w:line="300" w:lineRule="exact"/>
              <w:jc w:val="right"/>
            </w:pPr>
          </w:p>
        </w:tc>
        <w:tc>
          <w:tcPr>
            <w:tcW w:w="964" w:type="dxa"/>
            <w:vAlign w:val="center"/>
          </w:tcPr>
          <w:p>
            <w:pPr>
              <w:spacing w:line="300" w:lineRule="exact"/>
              <w:jc w:val="right"/>
            </w:pPr>
          </w:p>
        </w:tc>
        <w:tc>
          <w:tcPr>
            <w:tcW w:w="964" w:type="dxa"/>
            <w:vAlign w:val="center"/>
          </w:tcPr>
          <w:p>
            <w:pPr>
              <w:spacing w:line="300" w:lineRule="exact"/>
              <w:jc w:val="right"/>
            </w:pPr>
          </w:p>
        </w:tc>
        <w:tc>
          <w:tcPr>
            <w:tcW w:w="964" w:type="dxa"/>
            <w:vAlign w:val="center"/>
          </w:tcPr>
          <w:p>
            <w:pPr>
              <w:spacing w:line="300" w:lineRule="exact"/>
              <w:jc w:val="left"/>
            </w:pPr>
          </w:p>
        </w:tc>
        <w:tc>
          <w:tcPr>
            <w:tcW w:w="964" w:type="dxa"/>
            <w:vAlign w:val="center"/>
          </w:tcPr>
          <w:p>
            <w:pPr>
              <w:spacing w:line="300" w:lineRule="exact"/>
              <w:jc w:val="right"/>
            </w:pPr>
          </w:p>
        </w:tc>
        <w:tc>
          <w:tcPr>
            <w:tcW w:w="964" w:type="dxa"/>
            <w:vAlign w:val="center"/>
          </w:tcPr>
          <w:p>
            <w:pPr>
              <w:spacing w:line="300" w:lineRule="exact"/>
              <w:jc w:val="right"/>
              <w:rPr>
                <w:rFonts w:hint="default" w:eastAsia="宋体"/>
                <w:lang w:val="en-US" w:eastAsia="zh-CN"/>
              </w:rPr>
            </w:pPr>
            <w:r>
              <w:rPr>
                <w:rFonts w:hint="eastAsia"/>
                <w:lang w:val="en-US" w:eastAsia="zh-CN"/>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300" w:lineRule="exact"/>
              <w:jc w:val="left"/>
            </w:pPr>
            <w:r>
              <w:rPr>
                <w:rFonts w:ascii="方正书宋_GBK" w:eastAsia="方正书宋_GBK"/>
              </w:rPr>
              <w:t>2021</w:t>
            </w:r>
            <w:r>
              <w:rPr>
                <w:rFonts w:hint="eastAsia" w:ascii="方正书宋_GBK" w:eastAsia="方正书宋_GBK"/>
              </w:rPr>
              <w:t>年日常公用经费项目</w:t>
            </w:r>
          </w:p>
        </w:tc>
        <w:tc>
          <w:tcPr>
            <w:tcW w:w="964" w:type="dxa"/>
            <w:vAlign w:val="center"/>
          </w:tcPr>
          <w:p>
            <w:pPr>
              <w:spacing w:line="300" w:lineRule="exact"/>
              <w:jc w:val="right"/>
            </w:pPr>
            <w:r>
              <w:rPr>
                <w:rFonts w:ascii="方正书宋_GBK" w:eastAsia="方正书宋_GBK"/>
              </w:rPr>
              <w:t>7.24</w:t>
            </w:r>
          </w:p>
        </w:tc>
        <w:tc>
          <w:tcPr>
            <w:tcW w:w="1134" w:type="dxa"/>
            <w:vAlign w:val="center"/>
          </w:tcPr>
          <w:p>
            <w:pPr>
              <w:spacing w:line="300" w:lineRule="exact"/>
              <w:jc w:val="left"/>
            </w:pPr>
            <w:r>
              <w:rPr>
                <w:rFonts w:hint="eastAsia" w:ascii="方正书宋_GBK" w:eastAsia="方正书宋_GBK"/>
              </w:rPr>
              <w:t>木骨架为主的椅凳类</w:t>
            </w:r>
          </w:p>
        </w:tc>
        <w:tc>
          <w:tcPr>
            <w:tcW w:w="1134" w:type="dxa"/>
            <w:vAlign w:val="center"/>
          </w:tcPr>
          <w:p>
            <w:pPr>
              <w:spacing w:line="300" w:lineRule="exact"/>
              <w:jc w:val="left"/>
            </w:pPr>
            <w:r>
              <w:rPr>
                <w:rFonts w:ascii="方正书宋_GBK" w:eastAsia="方正书宋_GBK"/>
              </w:rPr>
              <w:t>A060302</w:t>
            </w:r>
          </w:p>
        </w:tc>
        <w:tc>
          <w:tcPr>
            <w:tcW w:w="709" w:type="dxa"/>
            <w:vAlign w:val="center"/>
          </w:tcPr>
          <w:p>
            <w:pPr>
              <w:spacing w:line="300" w:lineRule="exact"/>
              <w:jc w:val="center"/>
            </w:pPr>
            <w:r>
              <w:rPr>
                <w:rFonts w:hint="eastAsia" w:ascii="方正书宋_GBK" w:eastAsia="方正书宋_GBK"/>
              </w:rPr>
              <w:t>把</w:t>
            </w:r>
          </w:p>
        </w:tc>
        <w:tc>
          <w:tcPr>
            <w:tcW w:w="850" w:type="dxa"/>
            <w:vAlign w:val="center"/>
          </w:tcPr>
          <w:p>
            <w:pPr>
              <w:spacing w:line="300" w:lineRule="exact"/>
              <w:jc w:val="right"/>
            </w:pPr>
            <w:r>
              <w:rPr>
                <w:rFonts w:ascii="方正书宋_GBK" w:eastAsia="方正书宋_GBK"/>
              </w:rPr>
              <w:t>8</w:t>
            </w:r>
          </w:p>
        </w:tc>
        <w:tc>
          <w:tcPr>
            <w:tcW w:w="850" w:type="dxa"/>
            <w:vAlign w:val="center"/>
          </w:tcPr>
          <w:p>
            <w:pPr>
              <w:spacing w:line="300" w:lineRule="exact"/>
              <w:jc w:val="right"/>
            </w:pPr>
            <w:r>
              <w:rPr>
                <w:rFonts w:ascii="方正书宋_GBK" w:eastAsia="方正书宋_GBK"/>
              </w:rPr>
              <w:t>0.05</w:t>
            </w:r>
          </w:p>
        </w:tc>
        <w:tc>
          <w:tcPr>
            <w:tcW w:w="964" w:type="dxa"/>
            <w:vAlign w:val="center"/>
          </w:tcPr>
          <w:p>
            <w:pPr>
              <w:spacing w:line="300" w:lineRule="exact"/>
              <w:jc w:val="right"/>
            </w:pPr>
            <w:r>
              <w:rPr>
                <w:rFonts w:ascii="方正书宋_GBK" w:eastAsia="方正书宋_GBK"/>
              </w:rPr>
              <w:t>0.40</w:t>
            </w:r>
          </w:p>
        </w:tc>
        <w:tc>
          <w:tcPr>
            <w:tcW w:w="964" w:type="dxa"/>
            <w:vAlign w:val="center"/>
          </w:tcPr>
          <w:p>
            <w:pPr>
              <w:spacing w:line="300" w:lineRule="exact"/>
              <w:jc w:val="right"/>
            </w:pPr>
            <w:r>
              <w:rPr>
                <w:rFonts w:ascii="方正书宋_GBK" w:eastAsia="方正书宋_GBK"/>
              </w:rPr>
              <w:t>0.40</w:t>
            </w:r>
          </w:p>
        </w:tc>
        <w:tc>
          <w:tcPr>
            <w:tcW w:w="964" w:type="dxa"/>
            <w:vAlign w:val="center"/>
          </w:tcPr>
          <w:p>
            <w:pPr>
              <w:spacing w:line="300" w:lineRule="exact"/>
              <w:jc w:val="right"/>
            </w:pPr>
          </w:p>
        </w:tc>
        <w:tc>
          <w:tcPr>
            <w:tcW w:w="964" w:type="dxa"/>
            <w:vAlign w:val="center"/>
          </w:tcPr>
          <w:p>
            <w:pPr>
              <w:spacing w:line="300" w:lineRule="exact"/>
              <w:jc w:val="right"/>
            </w:pPr>
          </w:p>
        </w:tc>
        <w:tc>
          <w:tcPr>
            <w:tcW w:w="964" w:type="dxa"/>
            <w:vAlign w:val="center"/>
          </w:tcPr>
          <w:p>
            <w:pPr>
              <w:spacing w:line="300" w:lineRule="exact"/>
              <w:jc w:val="right"/>
            </w:pPr>
          </w:p>
        </w:tc>
        <w:tc>
          <w:tcPr>
            <w:tcW w:w="964" w:type="dxa"/>
            <w:vAlign w:val="center"/>
          </w:tcPr>
          <w:p>
            <w:pPr>
              <w:spacing w:line="300" w:lineRule="exact"/>
              <w:jc w:val="right"/>
            </w:pPr>
          </w:p>
        </w:tc>
        <w:tc>
          <w:tcPr>
            <w:tcW w:w="964" w:type="dxa"/>
            <w:vAlign w:val="center"/>
          </w:tcPr>
          <w:p>
            <w:pPr>
              <w:spacing w:line="300" w:lineRule="exact"/>
              <w:jc w:val="left"/>
            </w:pPr>
          </w:p>
        </w:tc>
        <w:tc>
          <w:tcPr>
            <w:tcW w:w="964" w:type="dxa"/>
            <w:vAlign w:val="center"/>
          </w:tcPr>
          <w:p>
            <w:pPr>
              <w:spacing w:line="300" w:lineRule="exact"/>
              <w:jc w:val="right"/>
            </w:pPr>
          </w:p>
        </w:tc>
        <w:tc>
          <w:tcPr>
            <w:tcW w:w="964" w:type="dxa"/>
            <w:vAlign w:val="center"/>
          </w:tcPr>
          <w:p>
            <w:pPr>
              <w:spacing w:line="300" w:lineRule="exact"/>
              <w:jc w:val="right"/>
              <w:rPr>
                <w:rFonts w:hint="default" w:eastAsia="宋体"/>
                <w:lang w:val="en-US" w:eastAsia="zh-CN"/>
              </w:rPr>
            </w:pPr>
            <w:r>
              <w:rPr>
                <w:rFonts w:hint="eastAsia"/>
                <w:lang w:val="en-US" w:eastAsia="zh-CN"/>
              </w:rPr>
              <w:t>0.40</w:t>
            </w: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衡水市科普宣传教育中心上年末固定资产金额为</w:t>
      </w:r>
      <w:r>
        <w:rPr>
          <w:rFonts w:hint="eastAsia" w:eastAsia="方正仿宋_GBK"/>
          <w:color w:val="000000"/>
          <w:sz w:val="28"/>
          <w:lang w:val="en-US" w:eastAsia="zh-CN"/>
        </w:rPr>
        <w:t>26.92</w:t>
      </w:r>
      <w:r>
        <w:rPr>
          <w:rFonts w:hint="eastAsia" w:eastAsia="方正仿宋_GBK"/>
          <w:color w:val="000000"/>
          <w:sz w:val="28"/>
        </w:rPr>
        <w:t>万元（详见下表）。本年度拟购置固定资产总额为</w:t>
      </w:r>
      <w:r>
        <w:rPr>
          <w:rFonts w:hint="eastAsia" w:eastAsia="方正仿宋_GBK"/>
          <w:color w:val="000000"/>
          <w:sz w:val="28"/>
          <w:lang w:val="en-US" w:eastAsia="zh-CN"/>
        </w:rPr>
        <w:t>1.20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6"/>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731004</w:t>
            </w:r>
            <w:r>
              <w:rPr>
                <w:rFonts w:hint="eastAsia"/>
              </w:rPr>
              <w:t>衡水市科普宣传教育中心</w:t>
            </w:r>
          </w:p>
        </w:tc>
        <w:tc>
          <w:tcPr>
            <w:tcW w:w="5670"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26.92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rPr>
                <w:rFonts w:hint="default" w:eastAsia="方正书宋_GBK"/>
                <w:lang w:val="en-US" w:eastAsia="zh-CN"/>
              </w:rPr>
            </w:pPr>
            <w:r>
              <w:rPr>
                <w:rFonts w:hint="eastAsia"/>
                <w:lang w:val="en-US" w:eastAsia="zh-CN"/>
              </w:rPr>
              <w:t>518.4</w:t>
            </w:r>
          </w:p>
        </w:tc>
        <w:tc>
          <w:tcPr>
            <w:tcW w:w="2835" w:type="dxa"/>
            <w:vAlign w:val="center"/>
          </w:tcPr>
          <w:p>
            <w:pPr>
              <w:pStyle w:val="13"/>
              <w:rPr>
                <w:rFonts w:hint="default" w:eastAsia="方正书宋_GBK"/>
                <w:lang w:val="en-US" w:eastAsia="zh-CN"/>
              </w:rPr>
            </w:pPr>
            <w:r>
              <w:rPr>
                <w:rFonts w:hint="eastAsia"/>
                <w:lang w:val="en-US" w:eastAsia="zh-CN"/>
              </w:rPr>
              <w:t>14.98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rPr>
                <w:rFonts w:hint="default" w:eastAsia="方正书宋_GBK"/>
                <w:lang w:val="en-US" w:eastAsia="zh-CN"/>
              </w:rPr>
            </w:pPr>
            <w:r>
              <w:rPr>
                <w:rFonts w:hint="eastAsia"/>
                <w:lang w:val="en-US" w:eastAsia="zh-CN"/>
              </w:rPr>
              <w:t>518.4</w:t>
            </w:r>
          </w:p>
        </w:tc>
        <w:tc>
          <w:tcPr>
            <w:tcW w:w="2835" w:type="dxa"/>
            <w:vAlign w:val="center"/>
          </w:tcPr>
          <w:p>
            <w:pPr>
              <w:pStyle w:val="13"/>
              <w:rPr>
                <w:rFonts w:hint="default" w:eastAsia="方正书宋_GBK"/>
                <w:lang w:val="en-US" w:eastAsia="zh-CN"/>
              </w:rPr>
            </w:pPr>
            <w:r>
              <w:rPr>
                <w:rFonts w:hint="eastAsia"/>
                <w:lang w:val="en-US" w:eastAsia="zh-CN"/>
              </w:rPr>
              <w:t>14.98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11.94</w:t>
            </w:r>
          </w:p>
        </w:tc>
      </w:tr>
    </w:tbl>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市</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市</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我单位无其他需要说明的事项。</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62031"/>
    <w:multiLevelType w:val="singleLevel"/>
    <w:tmpl w:val="9BB62031"/>
    <w:lvl w:ilvl="0" w:tentative="0">
      <w:start w:val="1"/>
      <w:numFmt w:val="decimal"/>
      <w:suff w:val="nothing"/>
      <w:lvlText w:val="%1、"/>
      <w:lvlJc w:val="left"/>
    </w:lvl>
  </w:abstractNum>
  <w:abstractNum w:abstractNumId="1">
    <w:nsid w:val="DFAF578B"/>
    <w:multiLevelType w:val="singleLevel"/>
    <w:tmpl w:val="DFAF578B"/>
    <w:lvl w:ilvl="0" w:tentative="0">
      <w:start w:val="2"/>
      <w:numFmt w:val="decimal"/>
      <w:suff w:val="nothing"/>
      <w:lvlText w:val="%1、"/>
      <w:lvlJc w:val="left"/>
    </w:lvl>
  </w:abstractNum>
  <w:abstractNum w:abstractNumId="2">
    <w:nsid w:val="F3FECB2C"/>
    <w:multiLevelType w:val="singleLevel"/>
    <w:tmpl w:val="F3FECB2C"/>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720"/>
  <w:evenAndOddHeaders w:val="true"/>
  <w:displayHorizontalDrawingGridEvery w:val="1"/>
  <w:displayVerticalDrawingGridEvery w:val="1"/>
  <w:noPunctuationKerning w:val="true"/>
  <w:characterSpacingControl w:val="doNotCompress"/>
  <w:noLineBreaksAfter w:lang="zh-CN" w:val="$([{£¥·‘“〈《「『【〔〖〝﹙﹛﹝＄（．［｛￡￥"/>
  <w:noLineBreaksBefore w:lang="zh-CN" w:val="!%),.:;&gt;?]}¢¨°·ˇˉ―‖’”…‰′″›℃∶、。〃〉》」』】〕〗〞︶︺︾﹀﹄﹚﹜﹞！＂％＇），．：；？］｀｜｝～￠"/>
  <w:compat>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6B9"/>
    <w:rsid w:val="000C1E7C"/>
    <w:rsid w:val="002C0CE7"/>
    <w:rsid w:val="0038473F"/>
    <w:rsid w:val="004B576E"/>
    <w:rsid w:val="006226B9"/>
    <w:rsid w:val="1BDF4622"/>
    <w:rsid w:val="1CDDF344"/>
    <w:rsid w:val="1FB7BA8E"/>
    <w:rsid w:val="24B66166"/>
    <w:rsid w:val="2EFB3399"/>
    <w:rsid w:val="39F35582"/>
    <w:rsid w:val="3B7F943D"/>
    <w:rsid w:val="3BBBB78B"/>
    <w:rsid w:val="3BE3A740"/>
    <w:rsid w:val="3DDFE348"/>
    <w:rsid w:val="3DEE634A"/>
    <w:rsid w:val="3FEF53BE"/>
    <w:rsid w:val="4DDF1888"/>
    <w:rsid w:val="4DF8A842"/>
    <w:rsid w:val="4F935AFE"/>
    <w:rsid w:val="51FB8609"/>
    <w:rsid w:val="5B3FA42F"/>
    <w:rsid w:val="5C7D4A85"/>
    <w:rsid w:val="5FCB7677"/>
    <w:rsid w:val="5FEF7685"/>
    <w:rsid w:val="69F113C5"/>
    <w:rsid w:val="69F51C1C"/>
    <w:rsid w:val="6F79A042"/>
    <w:rsid w:val="6FBFFC8C"/>
    <w:rsid w:val="6FFB4C15"/>
    <w:rsid w:val="6FFB5879"/>
    <w:rsid w:val="6FFF9D43"/>
    <w:rsid w:val="7393F45E"/>
    <w:rsid w:val="73FF5B31"/>
    <w:rsid w:val="76FD90F4"/>
    <w:rsid w:val="7706B599"/>
    <w:rsid w:val="77268CD8"/>
    <w:rsid w:val="777E46B6"/>
    <w:rsid w:val="77F7BE27"/>
    <w:rsid w:val="77FF5D51"/>
    <w:rsid w:val="7A9F03FA"/>
    <w:rsid w:val="7AB59F36"/>
    <w:rsid w:val="7BDF0A1F"/>
    <w:rsid w:val="7CEF6253"/>
    <w:rsid w:val="7CFE7E53"/>
    <w:rsid w:val="7DF603A9"/>
    <w:rsid w:val="7E7D6BAB"/>
    <w:rsid w:val="7EDE8C7E"/>
    <w:rsid w:val="7EF8177F"/>
    <w:rsid w:val="7EFE8835"/>
    <w:rsid w:val="7F16BD82"/>
    <w:rsid w:val="7F5F4D66"/>
    <w:rsid w:val="7FBEBD46"/>
    <w:rsid w:val="7FEB4AAC"/>
    <w:rsid w:val="7FFFF836"/>
    <w:rsid w:val="8BA3BEAB"/>
    <w:rsid w:val="95ED769B"/>
    <w:rsid w:val="97FF9B30"/>
    <w:rsid w:val="9DFBFB06"/>
    <w:rsid w:val="9FE736E4"/>
    <w:rsid w:val="B3DE03E6"/>
    <w:rsid w:val="B77DFD32"/>
    <w:rsid w:val="B7C13FB6"/>
    <w:rsid w:val="BE5F9A66"/>
    <w:rsid w:val="BEFE05CA"/>
    <w:rsid w:val="BF771408"/>
    <w:rsid w:val="BFF908FF"/>
    <w:rsid w:val="CFDFBA52"/>
    <w:rsid w:val="D7B073C7"/>
    <w:rsid w:val="DBE58522"/>
    <w:rsid w:val="DFBE0EAE"/>
    <w:rsid w:val="E5AF7DDD"/>
    <w:rsid w:val="EBDFE8B4"/>
    <w:rsid w:val="EFBEB47F"/>
    <w:rsid w:val="EFED8A4D"/>
    <w:rsid w:val="F3BB8988"/>
    <w:rsid w:val="F77D386C"/>
    <w:rsid w:val="F98F030E"/>
    <w:rsid w:val="F9C344B7"/>
    <w:rsid w:val="F9DFFF86"/>
    <w:rsid w:val="FBBF1560"/>
    <w:rsid w:val="FEF614AA"/>
    <w:rsid w:val="FF1D4433"/>
    <w:rsid w:val="FF766AE1"/>
    <w:rsid w:val="FFB79F93"/>
    <w:rsid w:val="FFB7C8FF"/>
    <w:rsid w:val="FFBB9C1E"/>
    <w:rsid w:val="FFD7EAFB"/>
    <w:rsid w:val="FFEF32A3"/>
    <w:rsid w:val="FFF6DDF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qFormat/>
    <w:uiPriority w:val="99"/>
    <w:pPr>
      <w:spacing w:before="120"/>
      <w:ind w:firstLine="560"/>
    </w:pPr>
    <w:rPr>
      <w:rFonts w:eastAsia="方正仿宋_GBK"/>
      <w:color w:val="000000"/>
      <w:sz w:val="28"/>
    </w:rPr>
  </w:style>
  <w:style w:type="paragraph" w:styleId="4">
    <w:name w:val="toc 4"/>
    <w:basedOn w:val="1"/>
    <w:next w:val="1"/>
    <w:qFormat/>
    <w:uiPriority w:val="99"/>
    <w:pPr>
      <w:ind w:left="720"/>
    </w:pPr>
  </w:style>
  <w:style w:type="paragraph" w:styleId="5">
    <w:name w:val="toc 2"/>
    <w:basedOn w:val="1"/>
    <w:next w:val="1"/>
    <w:qFormat/>
    <w:uiPriority w:val="99"/>
    <w:pPr>
      <w:ind w:left="240"/>
    </w:pPr>
  </w:style>
  <w:style w:type="table" w:styleId="7">
    <w:name w:val="Table Grid"/>
    <w:basedOn w:val="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99"/>
    <w:pPr>
      <w:jc w:val="right"/>
    </w:pPr>
    <w:rPr>
      <w:rFonts w:ascii="方正小标宋_GBK" w:hAnsi="方正小标宋_GBK" w:eastAsia="方正小标宋_GBK" w:cs="方正小标宋_GBK"/>
    </w:rPr>
  </w:style>
  <w:style w:type="paragraph" w:customStyle="1" w:styleId="10">
    <w:name w:val="单元格样式21"/>
    <w:basedOn w:val="1"/>
    <w:qFormat/>
    <w:uiPriority w:val="99"/>
    <w:pPr>
      <w:jc w:val="center"/>
    </w:pPr>
    <w:rPr>
      <w:rFonts w:ascii="方正小标宋_GBK" w:hAnsi="方正小标宋_GBK" w:eastAsia="方正小标宋_GBK" w:cs="方正小标宋_GBK"/>
    </w:rPr>
  </w:style>
  <w:style w:type="paragraph" w:customStyle="1" w:styleId="11">
    <w:name w:val="单元格样式20"/>
    <w:basedOn w:val="1"/>
    <w:qFormat/>
    <w:uiPriority w:val="99"/>
    <w:rPr>
      <w:rFonts w:ascii="方正小标宋_GBK" w:hAnsi="方正小标宋_GBK" w:eastAsia="方正小标宋_GBK" w:cs="方正小标宋_GBK"/>
    </w:rPr>
  </w:style>
  <w:style w:type="paragraph" w:customStyle="1" w:styleId="12">
    <w:name w:val="单元格样式1"/>
    <w:basedOn w:val="1"/>
    <w:qFormat/>
    <w:uiPriority w:val="99"/>
    <w:pPr>
      <w:jc w:val="center"/>
    </w:pPr>
    <w:rPr>
      <w:rFonts w:ascii="方正书宋_GBK" w:hAnsi="方正书宋_GBK" w:eastAsia="方正书宋_GBK" w:cs="方正书宋_GBK"/>
      <w:b/>
      <w:sz w:val="21"/>
    </w:rPr>
  </w:style>
  <w:style w:type="paragraph" w:customStyle="1" w:styleId="13">
    <w:name w:val="单元格样式4"/>
    <w:basedOn w:val="1"/>
    <w:qFormat/>
    <w:uiPriority w:val="99"/>
    <w:pPr>
      <w:jc w:val="right"/>
    </w:pPr>
    <w:rPr>
      <w:rFonts w:ascii="方正书宋_GBK" w:hAnsi="方正书宋_GBK" w:eastAsia="方正书宋_GBK" w:cs="方正书宋_GBK"/>
      <w:sz w:val="21"/>
    </w:rPr>
  </w:style>
  <w:style w:type="paragraph" w:customStyle="1" w:styleId="14">
    <w:name w:val="单元格样式2"/>
    <w:basedOn w:val="1"/>
    <w:qFormat/>
    <w:uiPriority w:val="99"/>
    <w:rPr>
      <w:rFonts w:ascii="方正书宋_GBK" w:hAnsi="方正书宋_GBK" w:eastAsia="方正书宋_GBK" w:cs="方正书宋_GBK"/>
      <w:sz w:val="21"/>
    </w:rPr>
  </w:style>
  <w:style w:type="paragraph" w:customStyle="1" w:styleId="15">
    <w:name w:val="单元格样式3"/>
    <w:basedOn w:val="1"/>
    <w:qFormat/>
    <w:uiPriority w:val="99"/>
    <w:pPr>
      <w:jc w:val="center"/>
    </w:pPr>
    <w:rPr>
      <w:rFonts w:ascii="方正书宋_GBK" w:hAnsi="方正书宋_GBK" w:eastAsia="方正书宋_GBK" w:cs="方正书宋_GBK"/>
      <w:sz w:val="21"/>
    </w:rPr>
  </w:style>
  <w:style w:type="paragraph" w:customStyle="1" w:styleId="16">
    <w:name w:val="单元格样式6"/>
    <w:basedOn w:val="1"/>
    <w:qFormat/>
    <w:uiPriority w:val="99"/>
    <w:pPr>
      <w:jc w:val="center"/>
    </w:pPr>
    <w:rPr>
      <w:rFonts w:ascii="方正书宋_GBK" w:hAnsi="方正书宋_GBK" w:eastAsia="方正书宋_GBK" w:cs="方正书宋_GBK"/>
      <w:b/>
      <w:sz w:val="21"/>
    </w:rPr>
  </w:style>
  <w:style w:type="paragraph" w:customStyle="1" w:styleId="17">
    <w:name w:val="单元格样式7"/>
    <w:basedOn w:val="1"/>
    <w:qFormat/>
    <w:uiPriority w:val="99"/>
    <w:pPr>
      <w:jc w:val="right"/>
    </w:pPr>
    <w:rPr>
      <w:rFonts w:ascii="方正书宋_GBK" w:hAnsi="方正书宋_GBK" w:eastAsia="方正书宋_GBK" w:cs="方正书宋_GBK"/>
      <w:b/>
      <w:sz w:val="21"/>
    </w:rPr>
  </w:style>
  <w:style w:type="paragraph" w:customStyle="1" w:styleId="18">
    <w:name w:val="单元格样式5"/>
    <w:basedOn w:val="1"/>
    <w:qFormat/>
    <w:uiPriority w:val="99"/>
    <w:rPr>
      <w:rFonts w:ascii="方正书宋_GBK" w:hAnsi="方正书宋_GBK" w:eastAsia="方正书宋_GBK" w:cs="方正书宋_GBK"/>
      <w:b/>
      <w:sz w:val="21"/>
    </w:rPr>
  </w:style>
  <w:style w:type="paragraph" w:customStyle="1" w:styleId="19">
    <w:name w:val="插入文本样式-插入部门职责文件"/>
    <w:basedOn w:val="1"/>
    <w:qFormat/>
    <w:uiPriority w:val="99"/>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3">
    <w:name w:val="插入文本样式-插入总体目标文件"/>
    <w:basedOn w:val="1"/>
    <w:qFormat/>
    <w:uiPriority w:val="99"/>
    <w:pPr>
      <w:spacing w:line="500" w:lineRule="exact"/>
      <w:ind w:firstLine="560"/>
    </w:pPr>
    <w:rPr>
      <w:rFonts w:eastAsia="方正仿宋_GBK"/>
      <w:sz w:val="28"/>
    </w:rPr>
  </w:style>
  <w:style w:type="paragraph" w:customStyle="1" w:styleId="24">
    <w:name w:val="插入文本样式-插入职责分类绩效目标文件"/>
    <w:basedOn w:val="1"/>
    <w:qFormat/>
    <w:uiPriority w:val="99"/>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6">
    <w:name w:val="Normal_f62be98c-d8d1-4d72-b06b-e4c1d3e0fa90"/>
    <w:qFormat/>
    <w:uiPriority w:val="99"/>
    <w:rPr>
      <w:rFonts w:ascii="Times New Roman" w:hAnsi="Times New Roman" w:eastAsia="宋体" w:cs="Times New Roman"/>
      <w:kern w:val="0"/>
      <w:sz w:val="24"/>
      <w:szCs w:val="24"/>
      <w:lang w:val="en-US" w:eastAsia="uk-UA" w:bidi="ar-SA"/>
    </w:rPr>
  </w:style>
  <w:style w:type="paragraph" w:customStyle="1" w:styleId="27">
    <w:name w:val="单元格样式1_0ee74b23-abb9-40eb-8e1a-136f9009eb63"/>
    <w:basedOn w:val="1"/>
    <w:qFormat/>
    <w:uiPriority w:val="99"/>
    <w:pPr>
      <w:jc w:val="center"/>
    </w:pPr>
    <w:rPr>
      <w:rFonts w:ascii="方正书宋_GBK" w:hAnsi="方正书宋_GBK" w:eastAsia="方正书宋_GBK" w:cs="方正书宋_GBK"/>
      <w:b/>
      <w:sz w:val="21"/>
    </w:rPr>
  </w:style>
  <w:style w:type="paragraph" w:customStyle="1" w:styleId="28">
    <w:name w:val="单元格样式2_4b191e7e-3a8b-49b3-9281-fb0bb8452b61"/>
    <w:basedOn w:val="1"/>
    <w:qFormat/>
    <w:uiPriority w:val="99"/>
    <w:rPr>
      <w:rFonts w:ascii="方正书宋_GBK" w:hAnsi="方正书宋_GBK" w:eastAsia="方正书宋_GBK" w:cs="方正书宋_GBK"/>
      <w:sz w:val="21"/>
    </w:rPr>
  </w:style>
  <w:style w:type="paragraph" w:customStyle="1" w:styleId="29">
    <w:name w:val="单元格样式3_ad5af86c-7f46-4867-9307-ca196db3feb5"/>
    <w:basedOn w:val="1"/>
    <w:qFormat/>
    <w:uiPriority w:val="99"/>
    <w:pPr>
      <w:jc w:val="center"/>
    </w:pPr>
    <w:rPr>
      <w:rFonts w:ascii="方正书宋_GBK" w:hAnsi="方正书宋_GBK" w:eastAsia="方正书宋_GBK" w:cs="方正书宋_GBK"/>
      <w:sz w:val="21"/>
    </w:rPr>
  </w:style>
  <w:style w:type="paragraph" w:customStyle="1" w:styleId="30">
    <w:name w:val="单元格样式23"/>
    <w:basedOn w:val="1"/>
    <w:qFormat/>
    <w:uiPriority w:val="99"/>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99"/>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100</Pages>
  <Words>6732</Words>
  <Lines>0</Lines>
  <Paragraphs>0</Paragraphs>
  <TotalTime>32</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2022-02-06T18:11:00Z</dcterms:created>
  <dc:creator>admin</dc:creator>
  <cp:lastModifiedBy>admin</cp:lastModifiedBy>
  <dcterms:modified xsi:type="dcterms:W3CDTF">2022-09-20T10:45:24Z</dcterms:modified>
  <dc:title>2022年部门预算信息公开目录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